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E6439B" w:rsidRPr="00C52B56" w14:paraId="60E310B7" w14:textId="77777777" w:rsidTr="006641DD">
        <w:tc>
          <w:tcPr>
            <w:tcW w:w="8726" w:type="dxa"/>
            <w:tcBorders>
              <w:top w:val="single" w:sz="4" w:space="0" w:color="auto"/>
              <w:left w:val="single" w:sz="4" w:space="0" w:color="auto"/>
              <w:bottom w:val="single" w:sz="4" w:space="0" w:color="auto"/>
              <w:right w:val="single" w:sz="4" w:space="0" w:color="auto"/>
            </w:tcBorders>
            <w:shd w:val="clear" w:color="auto" w:fill="auto"/>
          </w:tcPr>
          <w:p w14:paraId="39CA4CFA" w14:textId="77777777" w:rsidR="00E6439B" w:rsidRPr="00C52B56" w:rsidRDefault="00E6439B" w:rsidP="00BA30A8">
            <w:pPr>
              <w:spacing w:after="0" w:line="240" w:lineRule="auto"/>
              <w:jc w:val="center"/>
              <w:rPr>
                <w:rFonts w:ascii="Times New Roman" w:eastAsia="Times New Roman" w:hAnsi="Times New Roman"/>
                <w:b/>
                <w:i/>
                <w:sz w:val="24"/>
                <w:szCs w:val="20"/>
                <w:lang w:val="fr-FR" w:eastAsia="fr-FR" w:bidi="fr-FR"/>
              </w:rPr>
            </w:pPr>
            <w:r w:rsidRPr="00C52B56">
              <w:rPr>
                <w:rFonts w:ascii="Times New Roman" w:eastAsia="Times New Roman" w:hAnsi="Times New Roman"/>
                <w:b/>
                <w:smallCaps/>
                <w:sz w:val="24"/>
                <w:szCs w:val="20"/>
                <w:lang w:val="fr-FR" w:eastAsia="fr-FR" w:bidi="fr-FR"/>
              </w:rPr>
              <w:t>Code de conduite des membres de la Commission</w:t>
            </w:r>
          </w:p>
          <w:p w14:paraId="20F7E398" w14:textId="77777777" w:rsidR="00E6439B" w:rsidRPr="00C52B56" w:rsidRDefault="00E6439B" w:rsidP="00BA30A8">
            <w:pPr>
              <w:spacing w:after="0" w:line="240" w:lineRule="auto"/>
              <w:jc w:val="center"/>
              <w:rPr>
                <w:rFonts w:ascii="Times New Roman" w:eastAsia="Times New Roman" w:hAnsi="Times New Roman"/>
                <w:b/>
                <w:bCs/>
                <w:sz w:val="24"/>
                <w:szCs w:val="20"/>
                <w:lang w:val="fr-FR" w:eastAsia="fr-FR" w:bidi="fr-FR"/>
              </w:rPr>
            </w:pPr>
            <w:r w:rsidRPr="00C52B56">
              <w:rPr>
                <w:rFonts w:ascii="Times New Roman" w:eastAsia="Times New Roman" w:hAnsi="Times New Roman"/>
                <w:b/>
                <w:smallCaps/>
                <w:sz w:val="24"/>
                <w:szCs w:val="20"/>
                <w:lang w:val="fr-FR" w:eastAsia="fr-FR" w:bidi="fr-FR"/>
              </w:rPr>
              <w:t>Annexe 1 - Déclaration d'intérêts</w:t>
            </w:r>
          </w:p>
        </w:tc>
      </w:tr>
    </w:tbl>
    <w:p w14:paraId="020515CD" w14:textId="77777777" w:rsidR="00E6439B" w:rsidRPr="00C52B56" w:rsidRDefault="00E6439B" w:rsidP="00E6439B">
      <w:pPr>
        <w:spacing w:after="0" w:line="240" w:lineRule="auto"/>
        <w:jc w:val="center"/>
        <w:rPr>
          <w:rFonts w:ascii="Times New Roman" w:eastAsia="Times New Roman" w:hAnsi="Times New Roman"/>
          <w:b/>
          <w:bCs/>
          <w:smallCaps/>
          <w:sz w:val="24"/>
          <w:szCs w:val="20"/>
          <w:lang w:val="fr-FR" w:eastAsia="fr-FR" w:bidi="fr-FR"/>
        </w:rPr>
      </w:pPr>
    </w:p>
    <w:p w14:paraId="1821FA5E" w14:textId="77777777" w:rsidR="00E6439B" w:rsidRPr="00C52B56" w:rsidRDefault="00E6439B" w:rsidP="00E6439B">
      <w:pPr>
        <w:spacing w:after="0" w:line="240" w:lineRule="auto"/>
        <w:rPr>
          <w:rFonts w:ascii="Times New Roman" w:eastAsia="Times New Roman" w:hAnsi="Times New Roman"/>
          <w:b/>
          <w:bCs/>
          <w:sz w:val="24"/>
          <w:szCs w:val="20"/>
          <w:u w:val="single"/>
          <w:lang w:val="fr-FR" w:eastAsia="fr-FR" w:bidi="fr-FR"/>
        </w:rPr>
      </w:pPr>
    </w:p>
    <w:p w14:paraId="6A8EB806" w14:textId="77777777" w:rsidR="00F415BA" w:rsidRPr="00430B18" w:rsidRDefault="00F415BA" w:rsidP="00F415BA">
      <w:pPr>
        <w:spacing w:after="0" w:line="240" w:lineRule="auto"/>
        <w:rPr>
          <w:rFonts w:ascii="Times New Roman" w:hAnsi="Times New Roman"/>
          <w:b/>
          <w:bCs/>
          <w:sz w:val="24"/>
          <w:szCs w:val="24"/>
          <w:u w:val="single"/>
        </w:rPr>
      </w:pPr>
    </w:p>
    <w:p w14:paraId="0036A0CA" w14:textId="77777777" w:rsidR="00F415BA" w:rsidRPr="00430B18" w:rsidRDefault="00F415BA" w:rsidP="00F415B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r>
        <w:rPr>
          <w:rFonts w:ascii="Times New Roman" w:hAnsi="Times New Roman"/>
          <w:b/>
          <w:bCs/>
          <w:sz w:val="24"/>
          <w:szCs w:val="24"/>
          <w:u w:val="single"/>
        </w:rPr>
        <w:t>Langue</w:t>
      </w:r>
      <w:r w:rsidRPr="00265F59">
        <w:rPr>
          <w:rFonts w:ascii="Times New Roman" w:hAnsi="Times New Roman"/>
          <w:b/>
          <w:bCs/>
          <w:sz w:val="24"/>
          <w:szCs w:val="24"/>
        </w:rPr>
        <w:t xml:space="preserve">: </w:t>
      </w:r>
      <w:r>
        <w:rPr>
          <w:rFonts w:ascii="Times New Roman" w:hAnsi="Times New Roman"/>
          <w:b/>
          <w:bCs/>
          <w:sz w:val="24"/>
          <w:szCs w:val="24"/>
        </w:rPr>
        <w:t>FR</w:t>
      </w:r>
    </w:p>
    <w:p w14:paraId="4AC31A5B" w14:textId="77777777" w:rsidR="00F415BA" w:rsidRPr="00C52B56" w:rsidRDefault="00F415BA" w:rsidP="00E6439B">
      <w:pPr>
        <w:spacing w:after="0" w:line="240" w:lineRule="auto"/>
        <w:rPr>
          <w:rFonts w:ascii="Times New Roman" w:eastAsia="Times New Roman" w:hAnsi="Times New Roman"/>
          <w:b/>
          <w:bCs/>
          <w:sz w:val="24"/>
          <w:szCs w:val="20"/>
          <w:u w:val="single"/>
          <w:lang w:val="fr-FR" w:eastAsia="fr-FR" w:bidi="fr-FR"/>
        </w:rPr>
      </w:pPr>
    </w:p>
    <w:tbl>
      <w:tblPr>
        <w:tblStyle w:val="TableGrid"/>
        <w:tblW w:w="0" w:type="auto"/>
        <w:tblLook w:val="04A0" w:firstRow="1" w:lastRow="0" w:firstColumn="1" w:lastColumn="0" w:noHBand="0" w:noVBand="1"/>
      </w:tblPr>
      <w:tblGrid>
        <w:gridCol w:w="9288"/>
      </w:tblGrid>
      <w:tr w:rsidR="00E6439B" w:rsidRPr="00C52B56" w14:paraId="0801D1D0" w14:textId="77777777" w:rsidTr="00E6439B">
        <w:tc>
          <w:tcPr>
            <w:tcW w:w="9288" w:type="dxa"/>
          </w:tcPr>
          <w:p w14:paraId="39D6FF02" w14:textId="5353C503" w:rsidR="00E6439B" w:rsidRPr="00152E22" w:rsidRDefault="00E6439B" w:rsidP="00BA30A8">
            <w:pPr>
              <w:rPr>
                <w:rFonts w:ascii="Times New Roman" w:eastAsia="Times New Roman" w:hAnsi="Times New Roman"/>
                <w:b/>
                <w:bCs/>
                <w:sz w:val="24"/>
                <w:szCs w:val="20"/>
                <w:lang w:val="en-IE" w:eastAsia="fr-FR" w:bidi="fr-FR"/>
              </w:rPr>
            </w:pPr>
            <w:r w:rsidRPr="00152E22">
              <w:rPr>
                <w:rFonts w:ascii="Times New Roman" w:eastAsia="Times New Roman" w:hAnsi="Times New Roman"/>
                <w:b/>
                <w:sz w:val="24"/>
                <w:szCs w:val="20"/>
                <w:u w:val="single"/>
                <w:lang w:val="en-IE" w:eastAsia="fr-FR" w:bidi="fr-FR"/>
              </w:rPr>
              <w:t xml:space="preserve">Nom </w:t>
            </w:r>
            <w:proofErr w:type="spellStart"/>
            <w:r w:rsidRPr="00152E22">
              <w:rPr>
                <w:rFonts w:ascii="Times New Roman" w:eastAsia="Times New Roman" w:hAnsi="Times New Roman"/>
                <w:b/>
                <w:sz w:val="24"/>
                <w:szCs w:val="20"/>
                <w:u w:val="single"/>
                <w:lang w:val="en-IE" w:eastAsia="fr-FR" w:bidi="fr-FR"/>
              </w:rPr>
              <w:t>complet</w:t>
            </w:r>
            <w:proofErr w:type="spellEnd"/>
            <w:r w:rsidRPr="00152E22">
              <w:rPr>
                <w:rFonts w:ascii="Times New Roman" w:eastAsia="Times New Roman" w:hAnsi="Times New Roman"/>
                <w:b/>
                <w:sz w:val="24"/>
                <w:szCs w:val="20"/>
                <w:lang w:val="en-IE" w:eastAsia="fr-FR" w:bidi="fr-FR"/>
              </w:rPr>
              <w:t>:</w:t>
            </w:r>
            <w:r w:rsidR="00152E22" w:rsidRPr="00152E22">
              <w:rPr>
                <w:rFonts w:ascii="Times New Roman" w:eastAsia="Times New Roman" w:hAnsi="Times New Roman"/>
                <w:b/>
                <w:sz w:val="24"/>
                <w:szCs w:val="20"/>
                <w:lang w:val="en-IE" w:eastAsia="fr-FR" w:bidi="fr-FR"/>
              </w:rPr>
              <w:t xml:space="preserve"> </w:t>
            </w:r>
            <w:proofErr w:type="spellStart"/>
            <w:r w:rsidR="00152E22" w:rsidRPr="00152E22">
              <w:rPr>
                <w:rFonts w:ascii="Times New Roman" w:eastAsia="Times New Roman" w:hAnsi="Times New Roman"/>
                <w:b/>
                <w:sz w:val="24"/>
                <w:szCs w:val="20"/>
                <w:lang w:val="en-IE" w:eastAsia="fr-FR" w:bidi="fr-FR"/>
              </w:rPr>
              <w:t>Wopke</w:t>
            </w:r>
            <w:proofErr w:type="spellEnd"/>
            <w:r w:rsidR="00152E22" w:rsidRPr="00152E22">
              <w:rPr>
                <w:rFonts w:ascii="Times New Roman" w:eastAsia="Times New Roman" w:hAnsi="Times New Roman"/>
                <w:b/>
                <w:sz w:val="24"/>
                <w:szCs w:val="20"/>
                <w:lang w:val="en-IE" w:eastAsia="fr-FR" w:bidi="fr-FR"/>
              </w:rPr>
              <w:t xml:space="preserve"> </w:t>
            </w:r>
            <w:proofErr w:type="spellStart"/>
            <w:r w:rsidR="00152E22" w:rsidRPr="00152E22">
              <w:rPr>
                <w:rFonts w:ascii="Times New Roman" w:eastAsia="Times New Roman" w:hAnsi="Times New Roman"/>
                <w:b/>
                <w:sz w:val="24"/>
                <w:szCs w:val="20"/>
                <w:lang w:val="en-IE" w:eastAsia="fr-FR" w:bidi="fr-FR"/>
              </w:rPr>
              <w:t>Bastiaan</w:t>
            </w:r>
            <w:proofErr w:type="spellEnd"/>
            <w:r w:rsidR="00152E22" w:rsidRPr="00152E22">
              <w:rPr>
                <w:rFonts w:ascii="Times New Roman" w:eastAsia="Times New Roman" w:hAnsi="Times New Roman"/>
                <w:b/>
                <w:sz w:val="24"/>
                <w:szCs w:val="20"/>
                <w:lang w:val="en-IE" w:eastAsia="fr-FR" w:bidi="fr-FR"/>
              </w:rPr>
              <w:t xml:space="preserve"> Hoekstra</w:t>
            </w:r>
          </w:p>
        </w:tc>
      </w:tr>
    </w:tbl>
    <w:p w14:paraId="48DAC31F" w14:textId="77777777" w:rsidR="00E6439B" w:rsidRPr="00152E22" w:rsidRDefault="00E6439B" w:rsidP="00E6439B">
      <w:pPr>
        <w:spacing w:after="0" w:line="240" w:lineRule="auto"/>
        <w:jc w:val="both"/>
        <w:rPr>
          <w:rFonts w:ascii="Times New Roman" w:eastAsia="Times New Roman" w:hAnsi="Times New Roman"/>
          <w:b/>
          <w:bCs/>
          <w:sz w:val="24"/>
          <w:szCs w:val="20"/>
          <w:lang w:val="en-IE" w:eastAsia="fr-FR" w:bidi="fr-FR"/>
        </w:rPr>
      </w:pPr>
    </w:p>
    <w:p w14:paraId="0B7C5CB3" w14:textId="77777777" w:rsidR="00E6439B" w:rsidRPr="00152E22" w:rsidRDefault="00E6439B" w:rsidP="00E6439B">
      <w:pPr>
        <w:spacing w:after="0" w:line="240" w:lineRule="auto"/>
        <w:jc w:val="both"/>
        <w:rPr>
          <w:rFonts w:ascii="Times New Roman" w:eastAsia="Times New Roman" w:hAnsi="Times New Roman"/>
          <w:b/>
          <w:bCs/>
          <w:sz w:val="24"/>
          <w:szCs w:val="20"/>
          <w:lang w:val="en-IE" w:eastAsia="fr-FR" w:bidi="fr-FR"/>
        </w:rPr>
      </w:pPr>
    </w:p>
    <w:tbl>
      <w:tblPr>
        <w:tblStyle w:val="TableGrid"/>
        <w:tblW w:w="0" w:type="auto"/>
        <w:tblLook w:val="04A0" w:firstRow="1" w:lastRow="0" w:firstColumn="1" w:lastColumn="0" w:noHBand="0" w:noVBand="1"/>
      </w:tblPr>
      <w:tblGrid>
        <w:gridCol w:w="9288"/>
      </w:tblGrid>
      <w:tr w:rsidR="00E6439B" w:rsidRPr="00E80BDB" w14:paraId="4D9FBFAA" w14:textId="77777777" w:rsidTr="00E6439B">
        <w:tc>
          <w:tcPr>
            <w:tcW w:w="9288" w:type="dxa"/>
          </w:tcPr>
          <w:p w14:paraId="3CFCE9BD" w14:textId="77777777" w:rsidR="00E6439B" w:rsidRPr="00C52B56" w:rsidRDefault="00E6439B" w:rsidP="00684189">
            <w:pPr>
              <w:jc w:val="both"/>
              <w:rPr>
                <w:rFonts w:ascii="Times New Roman" w:eastAsia="Times New Roman" w:hAnsi="Times New Roman"/>
                <w:b/>
                <w:bCs/>
                <w:sz w:val="24"/>
                <w:szCs w:val="20"/>
                <w:u w:val="single"/>
                <w:lang w:val="fr-FR" w:eastAsia="fr-FR" w:bidi="fr-FR"/>
              </w:rPr>
            </w:pPr>
            <w:r w:rsidRPr="00C52B56">
              <w:rPr>
                <w:rFonts w:ascii="Times New Roman" w:eastAsia="Times New Roman" w:hAnsi="Times New Roman"/>
                <w:b/>
                <w:sz w:val="24"/>
                <w:szCs w:val="20"/>
                <w:lang w:val="fr-FR" w:eastAsia="fr-FR" w:bidi="fr-FR"/>
              </w:rPr>
              <w:t>I</w:t>
            </w:r>
            <w:r w:rsidR="00B3009D">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u w:val="single"/>
                <w:lang w:val="fr-FR" w:eastAsia="fr-FR" w:bidi="fr-FR"/>
              </w:rPr>
              <w:t xml:space="preserve">ACTIVITÉS ANTÉRIEURES </w:t>
            </w:r>
            <w:r w:rsidR="00707562">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points b) et c), du code</w:t>
            </w:r>
            <w:r w:rsidR="00707562">
              <w:rPr>
                <w:rFonts w:ascii="Times New Roman" w:eastAsia="Times New Roman" w:hAnsi="Times New Roman"/>
                <w:b/>
                <w:sz w:val="24"/>
                <w:szCs w:val="20"/>
                <w:u w:val="single"/>
                <w:lang w:val="fr-FR" w:eastAsia="fr-FR" w:bidi="fr-FR"/>
              </w:rPr>
              <w:t>]</w:t>
            </w:r>
          </w:p>
        </w:tc>
      </w:tr>
    </w:tbl>
    <w:p w14:paraId="0488CBF5" w14:textId="77777777" w:rsidR="00E6439B" w:rsidRDefault="00E6439B" w:rsidP="00E6439B">
      <w:pPr>
        <w:spacing w:after="0" w:line="240" w:lineRule="auto"/>
        <w:ind w:left="1440" w:hanging="720"/>
        <w:jc w:val="both"/>
        <w:rPr>
          <w:rFonts w:ascii="Times New Roman" w:eastAsia="Times New Roman" w:hAnsi="Times New Roman"/>
          <w:b/>
          <w:sz w:val="24"/>
          <w:szCs w:val="20"/>
          <w:lang w:val="fr-FR" w:eastAsia="fr-FR" w:bidi="fr-FR"/>
        </w:rPr>
      </w:pPr>
    </w:p>
    <w:p w14:paraId="0F051866" w14:textId="77777777" w:rsidR="0073397C" w:rsidRPr="00C52B56" w:rsidRDefault="0073397C" w:rsidP="00E6439B">
      <w:pPr>
        <w:spacing w:after="0" w:line="240" w:lineRule="auto"/>
        <w:ind w:left="1440" w:hanging="720"/>
        <w:jc w:val="both"/>
        <w:rPr>
          <w:rFonts w:ascii="Times New Roman" w:eastAsia="Times New Roman" w:hAnsi="Times New Roman"/>
          <w:b/>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E6439B" w:rsidRPr="00E80BDB" w14:paraId="2E18B4C6" w14:textId="77777777" w:rsidTr="00961D35">
        <w:trPr>
          <w:trHeight w:val="1114"/>
        </w:trPr>
        <w:tc>
          <w:tcPr>
            <w:tcW w:w="8471" w:type="dxa"/>
          </w:tcPr>
          <w:p w14:paraId="5185C2D7"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I.1</w:t>
            </w:r>
            <w:r w:rsidR="008B54D9">
              <w:rPr>
                <w:rFonts w:ascii="Times New Roman" w:eastAsia="Times New Roman" w:hAnsi="Times New Roman"/>
                <w:b/>
                <w:sz w:val="24"/>
                <w:szCs w:val="20"/>
                <w:lang w:val="fr-FR" w:eastAsia="fr-FR" w:bidi="fr-FR"/>
              </w:rPr>
              <w:t>.</w:t>
            </w:r>
            <w:r w:rsidR="0073397C" w:rsidRPr="004E02D4">
              <w:rPr>
                <w:rFonts w:ascii="Times New Roman" w:hAnsi="Times New Roman"/>
                <w:b/>
                <w:bCs/>
                <w:sz w:val="24"/>
                <w:szCs w:val="24"/>
                <w:lang w:val="fr-BE"/>
              </w:rPr>
              <w:tab/>
            </w:r>
            <w:r w:rsidRPr="00C52B56">
              <w:rPr>
                <w:rFonts w:ascii="Times New Roman" w:eastAsia="Times New Roman" w:hAnsi="Times New Roman"/>
                <w:b/>
                <w:sz w:val="24"/>
                <w:szCs w:val="20"/>
                <w:lang w:val="fr-FR" w:eastAsia="fr-FR" w:bidi="fr-FR"/>
              </w:rPr>
              <w:t>Fonctions exercées au cours des dix dernières années dans des fondations ou des organismes analogues</w:t>
            </w:r>
          </w:p>
          <w:p w14:paraId="13909E61"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i/>
                <w:sz w:val="24"/>
                <w:szCs w:val="20"/>
                <w:lang w:val="fr-FR" w:eastAsia="fr-FR" w:bidi="fr-FR"/>
              </w:rPr>
              <w:t>(Veuillez indiquer la nature de la fonction, le nom de l’organisme et son objet/son activité</w:t>
            </w:r>
            <w:r w:rsidR="00472861">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04DBD8FD"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43B38708" w14:textId="77777777" w:rsidTr="00BA30A8">
        <w:tc>
          <w:tcPr>
            <w:tcW w:w="630" w:type="dxa"/>
            <w:shd w:val="clear" w:color="auto" w:fill="auto"/>
          </w:tcPr>
          <w:p w14:paraId="01201936" w14:textId="77777777" w:rsidR="00961D35" w:rsidRPr="004E02D4" w:rsidRDefault="00961D35" w:rsidP="00961D35">
            <w:pPr>
              <w:spacing w:after="0" w:line="240" w:lineRule="auto"/>
              <w:jc w:val="both"/>
              <w:rPr>
                <w:rFonts w:ascii="Times New Roman" w:hAnsi="Times New Roman"/>
                <w:b/>
                <w:bCs/>
                <w:sz w:val="24"/>
                <w:szCs w:val="24"/>
                <w:lang w:val="fr-FR"/>
              </w:rPr>
            </w:pPr>
          </w:p>
        </w:tc>
        <w:tc>
          <w:tcPr>
            <w:tcW w:w="7841" w:type="dxa"/>
            <w:shd w:val="clear" w:color="auto" w:fill="auto"/>
          </w:tcPr>
          <w:p w14:paraId="4773E20A" w14:textId="77777777" w:rsidR="00961D35" w:rsidRPr="004E02D4" w:rsidRDefault="00961D35" w:rsidP="00961D35">
            <w:pPr>
              <w:spacing w:after="0" w:line="240" w:lineRule="auto"/>
              <w:jc w:val="both"/>
              <w:rPr>
                <w:rFonts w:ascii="Times New Roman" w:hAnsi="Times New Roman"/>
                <w:b/>
                <w:bCs/>
                <w:sz w:val="24"/>
                <w:szCs w:val="24"/>
                <w:lang w:val="fr-FR"/>
              </w:rPr>
            </w:pPr>
            <w:r w:rsidRPr="004E02D4">
              <w:rPr>
                <w:rFonts w:ascii="Times New Roman" w:hAnsi="Times New Roman"/>
                <w:b/>
                <w:bCs/>
                <w:sz w:val="24"/>
                <w:szCs w:val="24"/>
                <w:lang w:val="fr-FR"/>
              </w:rPr>
              <w:t>N/A (non-applicable)</w:t>
            </w:r>
          </w:p>
        </w:tc>
      </w:tr>
    </w:tbl>
    <w:p w14:paraId="59500456"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3462F1" w:rsidRPr="00C52B56" w14:paraId="1DDE37B7" w14:textId="77777777" w:rsidTr="003462F1">
        <w:tc>
          <w:tcPr>
            <w:tcW w:w="2552" w:type="dxa"/>
          </w:tcPr>
          <w:p w14:paraId="6DC34D8D" w14:textId="77777777" w:rsidR="003462F1" w:rsidRPr="00492FBF" w:rsidRDefault="003462F1" w:rsidP="00E6439B">
            <w:pPr>
              <w:jc w:val="center"/>
              <w:rPr>
                <w:rFonts w:ascii="Times New Roman" w:eastAsia="Times New Roman" w:hAnsi="Times New Roman"/>
                <w:sz w:val="24"/>
                <w:szCs w:val="20"/>
                <w:u w:val="single"/>
                <w:lang w:val="fr-FR" w:eastAsia="fr-FR" w:bidi="fr-FR"/>
              </w:rPr>
            </w:pPr>
            <w:r w:rsidRPr="00492FBF">
              <w:rPr>
                <w:rFonts w:ascii="Times New Roman" w:eastAsia="Times New Roman" w:hAnsi="Times New Roman"/>
                <w:sz w:val="24"/>
                <w:szCs w:val="20"/>
                <w:u w:val="single"/>
                <w:lang w:val="fr-FR" w:eastAsia="fr-FR" w:bidi="fr-FR"/>
              </w:rPr>
              <w:t>Nature de la fonction</w:t>
            </w:r>
          </w:p>
          <w:p w14:paraId="78831327" w14:textId="77777777" w:rsidR="003462F1" w:rsidRPr="005B3625" w:rsidRDefault="00931183" w:rsidP="00E6439B">
            <w:pPr>
              <w:jc w:val="center"/>
              <w:rPr>
                <w:rFonts w:ascii="Times New Roman" w:eastAsia="Times New Roman" w:hAnsi="Times New Roman"/>
                <w:b/>
                <w:bCs/>
                <w:sz w:val="24"/>
                <w:szCs w:val="20"/>
                <w:u w:val="single"/>
                <w:lang w:val="fr-FR" w:eastAsia="fr-FR" w:bidi="fr-FR"/>
              </w:rPr>
            </w:pPr>
            <w:r w:rsidRPr="00492FBF">
              <w:rPr>
                <w:rFonts w:ascii="Times New Roman" w:eastAsia="Times New Roman" w:hAnsi="Times New Roman"/>
                <w:sz w:val="24"/>
                <w:szCs w:val="20"/>
                <w:u w:val="single"/>
                <w:lang w:val="fr-FR" w:eastAsia="fr-FR" w:bidi="fr-FR"/>
              </w:rPr>
              <w:t>(</w:t>
            </w:r>
            <w:r w:rsidR="003462F1" w:rsidRPr="00492FBF">
              <w:rPr>
                <w:rFonts w:ascii="Times New Roman" w:eastAsia="Times New Roman" w:hAnsi="Times New Roman"/>
                <w:sz w:val="24"/>
                <w:szCs w:val="20"/>
                <w:u w:val="single"/>
                <w:lang w:val="fr-FR" w:eastAsia="fr-FR" w:bidi="fr-FR"/>
              </w:rPr>
              <w:t xml:space="preserve">pendant la période mentionnée </w:t>
            </w:r>
            <w:r w:rsidR="00707562" w:rsidRPr="00492FBF">
              <w:rPr>
                <w:rFonts w:ascii="Times New Roman" w:eastAsia="Times New Roman" w:hAnsi="Times New Roman"/>
                <w:sz w:val="24"/>
                <w:szCs w:val="20"/>
                <w:u w:val="single"/>
                <w:lang w:val="fr-FR" w:eastAsia="fr-FR" w:bidi="fr-FR"/>
              </w:rPr>
              <w:t>ci</w:t>
            </w:r>
            <w:r w:rsidR="003462F1" w:rsidRPr="00492FBF">
              <w:rPr>
                <w:rFonts w:ascii="Times New Roman" w:eastAsia="Times New Roman" w:hAnsi="Times New Roman"/>
                <w:sz w:val="24"/>
                <w:szCs w:val="20"/>
                <w:u w:val="single"/>
                <w:lang w:val="fr-FR" w:eastAsia="fr-FR" w:bidi="fr-FR"/>
              </w:rPr>
              <w:t>-dessus</w:t>
            </w:r>
            <w:r w:rsidRPr="00492FBF">
              <w:rPr>
                <w:rFonts w:ascii="Times New Roman" w:eastAsia="Times New Roman" w:hAnsi="Times New Roman"/>
                <w:sz w:val="24"/>
                <w:szCs w:val="20"/>
                <w:u w:val="single"/>
                <w:lang w:val="fr-FR" w:eastAsia="fr-FR" w:bidi="fr-FR"/>
              </w:rPr>
              <w:t>)</w:t>
            </w:r>
          </w:p>
        </w:tc>
        <w:tc>
          <w:tcPr>
            <w:tcW w:w="2976" w:type="dxa"/>
          </w:tcPr>
          <w:p w14:paraId="5782C5F6" w14:textId="77777777" w:rsidR="003462F1" w:rsidRPr="005B3625" w:rsidRDefault="003462F1" w:rsidP="00E6439B">
            <w:pPr>
              <w:jc w:val="center"/>
              <w:rPr>
                <w:rFonts w:ascii="Times New Roman" w:eastAsia="Times New Roman" w:hAnsi="Times New Roman"/>
                <w:b/>
                <w:bCs/>
                <w:sz w:val="24"/>
                <w:szCs w:val="20"/>
                <w:u w:val="single"/>
                <w:lang w:val="fr-FR" w:eastAsia="fr-FR" w:bidi="fr-FR"/>
              </w:rPr>
            </w:pPr>
            <w:r w:rsidRPr="00492FBF">
              <w:rPr>
                <w:rFonts w:ascii="Times New Roman" w:eastAsia="Times New Roman" w:hAnsi="Times New Roman"/>
                <w:sz w:val="24"/>
                <w:szCs w:val="20"/>
                <w:u w:val="single"/>
                <w:lang w:val="fr-FR" w:eastAsia="fr-FR" w:bidi="fr-FR"/>
              </w:rPr>
              <w:t>Nom de l’organisme</w:t>
            </w:r>
          </w:p>
        </w:tc>
        <w:tc>
          <w:tcPr>
            <w:tcW w:w="2977" w:type="dxa"/>
          </w:tcPr>
          <w:p w14:paraId="4EF165E1" w14:textId="77777777" w:rsidR="003462F1" w:rsidRPr="005B3625" w:rsidRDefault="003462F1" w:rsidP="00E6439B">
            <w:pPr>
              <w:jc w:val="center"/>
              <w:rPr>
                <w:rFonts w:ascii="Times New Roman" w:eastAsia="Times New Roman" w:hAnsi="Times New Roman"/>
                <w:b/>
                <w:bCs/>
                <w:sz w:val="24"/>
                <w:szCs w:val="20"/>
                <w:u w:val="single"/>
                <w:lang w:val="fr-FR" w:eastAsia="fr-FR" w:bidi="fr-FR"/>
              </w:rPr>
            </w:pPr>
            <w:r w:rsidRPr="00492FBF">
              <w:rPr>
                <w:rFonts w:ascii="Times New Roman" w:eastAsia="Times New Roman" w:hAnsi="Times New Roman"/>
                <w:sz w:val="24"/>
                <w:szCs w:val="20"/>
                <w:u w:val="single"/>
                <w:lang w:val="fr-FR" w:eastAsia="fr-FR" w:bidi="fr-FR"/>
              </w:rPr>
              <w:t>Objet/activité de l'organisme</w:t>
            </w:r>
          </w:p>
        </w:tc>
      </w:tr>
      <w:tr w:rsidR="003462F1" w:rsidRPr="00E80BDB" w14:paraId="2AF83919" w14:textId="77777777" w:rsidTr="003462F1">
        <w:tc>
          <w:tcPr>
            <w:tcW w:w="2552" w:type="dxa"/>
          </w:tcPr>
          <w:p w14:paraId="710C2C30" w14:textId="52AEC8DD" w:rsidR="003462F1" w:rsidRPr="0015286E" w:rsidRDefault="00152E22" w:rsidP="00E6439B">
            <w:pPr>
              <w:jc w:val="both"/>
              <w:rPr>
                <w:rFonts w:ascii="Times New Roman" w:eastAsia="Times New Roman" w:hAnsi="Times New Roman"/>
                <w:sz w:val="24"/>
                <w:szCs w:val="20"/>
                <w:lang w:val="fr-FR" w:eastAsia="fr-FR" w:bidi="fr-FR"/>
              </w:rPr>
            </w:pPr>
            <w:r w:rsidRPr="0015286E">
              <w:rPr>
                <w:rFonts w:ascii="Times New Roman" w:eastAsia="Times New Roman" w:hAnsi="Times New Roman"/>
                <w:sz w:val="24"/>
                <w:szCs w:val="20"/>
                <w:lang w:val="fr-FR" w:eastAsia="fr-FR" w:bidi="fr-FR"/>
              </w:rPr>
              <w:t>2016-octobre 2017</w:t>
            </w:r>
            <w:r w:rsidR="00D34E97">
              <w:t> </w:t>
            </w:r>
            <w:r w:rsidRPr="0015286E">
              <w:rPr>
                <w:rFonts w:ascii="Times New Roman" w:eastAsia="Times New Roman" w:hAnsi="Times New Roman"/>
                <w:sz w:val="24"/>
                <w:szCs w:val="20"/>
                <w:lang w:val="fr-FR" w:eastAsia="fr-FR" w:bidi="fr-FR"/>
              </w:rPr>
              <w:t>— Président</w:t>
            </w:r>
          </w:p>
        </w:tc>
        <w:tc>
          <w:tcPr>
            <w:tcW w:w="2976" w:type="dxa"/>
          </w:tcPr>
          <w:p w14:paraId="7B081CED" w14:textId="6AB43A3C" w:rsidR="003462F1" w:rsidRPr="0015286E" w:rsidRDefault="00152E22" w:rsidP="00E6439B">
            <w:pPr>
              <w:jc w:val="both"/>
              <w:rPr>
                <w:rFonts w:ascii="Times New Roman" w:eastAsia="Times New Roman" w:hAnsi="Times New Roman"/>
                <w:sz w:val="24"/>
                <w:szCs w:val="20"/>
                <w:lang w:val="de-DE" w:eastAsia="fr-FR" w:bidi="fr-FR"/>
              </w:rPr>
            </w:pPr>
            <w:r w:rsidRPr="0015286E">
              <w:rPr>
                <w:rFonts w:ascii="Times New Roman" w:eastAsia="Times New Roman" w:hAnsi="Times New Roman"/>
                <w:sz w:val="24"/>
                <w:szCs w:val="20"/>
                <w:lang w:val="de-DE" w:eastAsia="fr-FR" w:bidi="fr-FR"/>
              </w:rPr>
              <w:t xml:space="preserve">Raad van </w:t>
            </w:r>
            <w:proofErr w:type="spellStart"/>
            <w:r w:rsidRPr="0015286E">
              <w:rPr>
                <w:rFonts w:ascii="Times New Roman" w:eastAsia="Times New Roman" w:hAnsi="Times New Roman"/>
                <w:sz w:val="24"/>
                <w:szCs w:val="20"/>
                <w:lang w:val="de-DE" w:eastAsia="fr-FR" w:bidi="fr-FR"/>
              </w:rPr>
              <w:t>Toezicht</w:t>
            </w:r>
            <w:proofErr w:type="spellEnd"/>
            <w:r w:rsidRPr="0015286E">
              <w:rPr>
                <w:rFonts w:ascii="Times New Roman" w:eastAsia="Times New Roman" w:hAnsi="Times New Roman"/>
                <w:sz w:val="24"/>
                <w:szCs w:val="20"/>
                <w:lang w:val="de-DE" w:eastAsia="fr-FR" w:bidi="fr-FR"/>
              </w:rPr>
              <w:t xml:space="preserve">, </w:t>
            </w:r>
            <w:proofErr w:type="spellStart"/>
            <w:r w:rsidRPr="0015286E">
              <w:rPr>
                <w:rFonts w:ascii="Times New Roman" w:eastAsia="Times New Roman" w:hAnsi="Times New Roman"/>
                <w:sz w:val="24"/>
                <w:szCs w:val="20"/>
                <w:lang w:val="de-DE" w:eastAsia="fr-FR" w:bidi="fr-FR"/>
              </w:rPr>
              <w:t>Scheepvaartmuseum</w:t>
            </w:r>
            <w:proofErr w:type="spellEnd"/>
          </w:p>
        </w:tc>
        <w:tc>
          <w:tcPr>
            <w:tcW w:w="2977" w:type="dxa"/>
          </w:tcPr>
          <w:p w14:paraId="014ABB18" w14:textId="0CA5515B" w:rsidR="003462F1" w:rsidRPr="0015286E" w:rsidRDefault="00152E22" w:rsidP="00E6439B">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 xml:space="preserve">Président du conseil </w:t>
            </w:r>
            <w:r w:rsidR="00493C35" w:rsidRPr="0015286E">
              <w:rPr>
                <w:rFonts w:ascii="Times New Roman" w:eastAsia="Times New Roman" w:hAnsi="Times New Roman"/>
                <w:sz w:val="24"/>
                <w:szCs w:val="20"/>
                <w:lang w:val="fr-BE" w:eastAsia="fr-FR" w:bidi="fr-FR"/>
              </w:rPr>
              <w:t xml:space="preserve">de surveillance. </w:t>
            </w:r>
            <w:r w:rsidR="00027768" w:rsidRPr="0015286E">
              <w:rPr>
                <w:rFonts w:ascii="Times New Roman" w:eastAsia="Times New Roman" w:hAnsi="Times New Roman"/>
                <w:sz w:val="24"/>
                <w:szCs w:val="20"/>
                <w:lang w:val="fr-BE" w:eastAsia="fr-FR" w:bidi="fr-FR"/>
              </w:rPr>
              <w:t>Contrôle</w:t>
            </w:r>
            <w:r w:rsidR="00493C35" w:rsidRPr="0015286E">
              <w:rPr>
                <w:rFonts w:ascii="Times New Roman" w:eastAsia="Times New Roman" w:hAnsi="Times New Roman"/>
                <w:sz w:val="24"/>
                <w:szCs w:val="20"/>
                <w:lang w:val="fr-BE" w:eastAsia="fr-FR" w:bidi="fr-FR"/>
              </w:rPr>
              <w:t xml:space="preserve"> de la gestion</w:t>
            </w:r>
            <w:r w:rsidR="00027768" w:rsidRPr="0015286E">
              <w:rPr>
                <w:rFonts w:ascii="Times New Roman" w:eastAsia="Times New Roman" w:hAnsi="Times New Roman"/>
                <w:sz w:val="24"/>
                <w:szCs w:val="20"/>
                <w:lang w:val="fr-BE" w:eastAsia="fr-FR" w:bidi="fr-FR"/>
              </w:rPr>
              <w:t>/</w:t>
            </w:r>
            <w:r w:rsidR="00493C35" w:rsidRPr="0015286E">
              <w:rPr>
                <w:rFonts w:ascii="Times New Roman" w:eastAsia="Times New Roman" w:hAnsi="Times New Roman"/>
                <w:sz w:val="24"/>
                <w:szCs w:val="20"/>
                <w:lang w:val="fr-BE" w:eastAsia="fr-FR" w:bidi="fr-FR"/>
              </w:rPr>
              <w:t xml:space="preserve">des activités quotidiennes du </w:t>
            </w:r>
            <w:r w:rsidR="00027768" w:rsidRPr="0015286E">
              <w:rPr>
                <w:rFonts w:ascii="Times New Roman" w:eastAsia="Times New Roman" w:hAnsi="Times New Roman"/>
                <w:sz w:val="24"/>
                <w:szCs w:val="20"/>
                <w:lang w:val="fr-BE" w:eastAsia="fr-FR" w:bidi="fr-FR"/>
              </w:rPr>
              <w:t>m</w:t>
            </w:r>
            <w:r w:rsidR="00493C35" w:rsidRPr="0015286E">
              <w:rPr>
                <w:rFonts w:ascii="Times New Roman" w:eastAsia="Times New Roman" w:hAnsi="Times New Roman"/>
                <w:sz w:val="24"/>
                <w:szCs w:val="20"/>
                <w:lang w:val="fr-BE" w:eastAsia="fr-FR" w:bidi="fr-FR"/>
              </w:rPr>
              <w:t xml:space="preserve">usée </w:t>
            </w:r>
            <w:r w:rsidR="000476F9" w:rsidRPr="0015286E">
              <w:rPr>
                <w:rFonts w:ascii="Times New Roman" w:eastAsia="Times New Roman" w:hAnsi="Times New Roman"/>
                <w:sz w:val="24"/>
                <w:szCs w:val="20"/>
                <w:lang w:val="fr-BE" w:eastAsia="fr-FR" w:bidi="fr-FR"/>
              </w:rPr>
              <w:t xml:space="preserve">maritime </w:t>
            </w:r>
            <w:r w:rsidR="00493C35" w:rsidRPr="0015286E">
              <w:rPr>
                <w:rFonts w:ascii="Times New Roman" w:eastAsia="Times New Roman" w:hAnsi="Times New Roman"/>
                <w:sz w:val="24"/>
                <w:szCs w:val="20"/>
                <w:lang w:val="fr-BE" w:eastAsia="fr-FR" w:bidi="fr-FR"/>
              </w:rPr>
              <w:t xml:space="preserve">national, à </w:t>
            </w:r>
            <w:r w:rsidRPr="0015286E">
              <w:rPr>
                <w:rFonts w:ascii="Times New Roman" w:eastAsia="Times New Roman" w:hAnsi="Times New Roman"/>
                <w:sz w:val="24"/>
                <w:szCs w:val="20"/>
                <w:lang w:val="fr-BE" w:eastAsia="fr-FR" w:bidi="fr-FR"/>
              </w:rPr>
              <w:t>Amsterdam</w:t>
            </w:r>
            <w:r w:rsidR="00493C35" w:rsidRPr="0015286E">
              <w:rPr>
                <w:rFonts w:ascii="Times New Roman" w:eastAsia="Times New Roman" w:hAnsi="Times New Roman"/>
                <w:sz w:val="24"/>
                <w:szCs w:val="20"/>
                <w:lang w:val="fr-BE" w:eastAsia="fr-FR" w:bidi="fr-FR"/>
              </w:rPr>
              <w:t xml:space="preserve"> (</w:t>
            </w:r>
            <w:proofErr w:type="spellStart"/>
            <w:r w:rsidR="00493C35" w:rsidRPr="0015286E">
              <w:rPr>
                <w:rFonts w:ascii="Times New Roman" w:eastAsia="Times New Roman" w:hAnsi="Times New Roman"/>
                <w:sz w:val="24"/>
                <w:szCs w:val="20"/>
                <w:lang w:val="fr-BE" w:eastAsia="fr-FR" w:bidi="fr-FR"/>
              </w:rPr>
              <w:t>Pays-bas</w:t>
            </w:r>
            <w:proofErr w:type="spellEnd"/>
            <w:r w:rsidR="00493C35" w:rsidRPr="0015286E">
              <w:rPr>
                <w:rFonts w:ascii="Times New Roman" w:eastAsia="Times New Roman" w:hAnsi="Times New Roman"/>
                <w:sz w:val="24"/>
                <w:szCs w:val="20"/>
                <w:lang w:val="fr-BE" w:eastAsia="fr-FR" w:bidi="fr-FR"/>
              </w:rPr>
              <w:t>)</w:t>
            </w:r>
          </w:p>
        </w:tc>
      </w:tr>
      <w:tr w:rsidR="00152E22" w:rsidRPr="00E80BDB" w14:paraId="4C0BE9A6" w14:textId="77777777" w:rsidTr="003462F1">
        <w:tc>
          <w:tcPr>
            <w:tcW w:w="2552" w:type="dxa"/>
          </w:tcPr>
          <w:p w14:paraId="71316D06" w14:textId="7A18EF33" w:rsidR="00152E22" w:rsidRPr="0015286E" w:rsidRDefault="00152E22" w:rsidP="00E6439B">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Jan</w:t>
            </w:r>
            <w:r w:rsidR="00493C35" w:rsidRPr="0015286E">
              <w:rPr>
                <w:rFonts w:ascii="Times New Roman" w:eastAsia="Times New Roman" w:hAnsi="Times New Roman"/>
                <w:sz w:val="24"/>
                <w:szCs w:val="20"/>
                <w:lang w:val="fr-BE" w:eastAsia="fr-FR" w:bidi="fr-FR"/>
              </w:rPr>
              <w:t>vier </w:t>
            </w:r>
            <w:r w:rsidRPr="0015286E">
              <w:rPr>
                <w:rFonts w:ascii="Times New Roman" w:eastAsia="Times New Roman" w:hAnsi="Times New Roman"/>
                <w:sz w:val="24"/>
                <w:szCs w:val="20"/>
                <w:lang w:val="fr-BE" w:eastAsia="fr-FR" w:bidi="fr-FR"/>
              </w:rPr>
              <w:t>2017</w:t>
            </w:r>
            <w:r w:rsidR="00493C35" w:rsidRPr="0015286E">
              <w:rPr>
                <w:rFonts w:ascii="Times New Roman" w:eastAsia="Times New Roman" w:hAnsi="Times New Roman"/>
                <w:sz w:val="24"/>
                <w:szCs w:val="20"/>
                <w:lang w:val="fr-BE" w:eastAsia="fr-FR" w:bidi="fr-FR"/>
              </w:rPr>
              <w:t>-o</w:t>
            </w:r>
            <w:r w:rsidRPr="0015286E">
              <w:rPr>
                <w:rFonts w:ascii="Times New Roman" w:eastAsia="Times New Roman" w:hAnsi="Times New Roman"/>
                <w:sz w:val="24"/>
                <w:szCs w:val="20"/>
                <w:lang w:val="fr-BE" w:eastAsia="fr-FR" w:bidi="fr-FR"/>
              </w:rPr>
              <w:t>ct</w:t>
            </w:r>
            <w:r w:rsidR="00493C35" w:rsidRPr="0015286E">
              <w:rPr>
                <w:rFonts w:ascii="Times New Roman" w:eastAsia="Times New Roman" w:hAnsi="Times New Roman"/>
                <w:sz w:val="24"/>
                <w:szCs w:val="20"/>
                <w:lang w:val="fr-BE" w:eastAsia="fr-FR" w:bidi="fr-FR"/>
              </w:rPr>
              <w:t>obre </w:t>
            </w:r>
            <w:r w:rsidRPr="0015286E">
              <w:rPr>
                <w:rFonts w:ascii="Times New Roman" w:eastAsia="Times New Roman" w:hAnsi="Times New Roman"/>
                <w:sz w:val="24"/>
                <w:szCs w:val="20"/>
                <w:lang w:val="fr-BE" w:eastAsia="fr-FR" w:bidi="fr-FR"/>
              </w:rPr>
              <w:t>2017</w:t>
            </w:r>
            <w:r w:rsidR="00D34E97">
              <w:rPr>
                <w:rFonts w:ascii="Times New Roman" w:eastAsia="Times New Roman" w:hAnsi="Times New Roman"/>
                <w:sz w:val="24"/>
                <w:szCs w:val="20"/>
                <w:lang w:val="fr-BE" w:eastAsia="fr-FR" w:bidi="fr-FR"/>
              </w:rPr>
              <w:t> </w:t>
            </w:r>
            <w:r w:rsidR="00493C35" w:rsidRPr="0015286E">
              <w:rPr>
                <w:rFonts w:ascii="Times New Roman" w:eastAsia="Times New Roman" w:hAnsi="Times New Roman"/>
                <w:sz w:val="24"/>
                <w:szCs w:val="20"/>
                <w:lang w:val="fr-BE" w:eastAsia="fr-FR" w:bidi="fr-FR"/>
              </w:rPr>
              <w:t>—</w:t>
            </w:r>
            <w:r w:rsidRPr="0015286E">
              <w:rPr>
                <w:rFonts w:ascii="Times New Roman" w:eastAsia="Times New Roman" w:hAnsi="Times New Roman"/>
                <w:sz w:val="24"/>
                <w:szCs w:val="20"/>
                <w:lang w:val="fr-BE" w:eastAsia="fr-FR" w:bidi="fr-FR"/>
              </w:rPr>
              <w:t xml:space="preserve"> Ambassad</w:t>
            </w:r>
            <w:r w:rsidR="00493C35" w:rsidRPr="0015286E">
              <w:rPr>
                <w:rFonts w:ascii="Times New Roman" w:eastAsia="Times New Roman" w:hAnsi="Times New Roman"/>
                <w:sz w:val="24"/>
                <w:szCs w:val="20"/>
                <w:lang w:val="fr-BE" w:eastAsia="fr-FR" w:bidi="fr-FR"/>
              </w:rPr>
              <w:t>eur</w:t>
            </w:r>
          </w:p>
        </w:tc>
        <w:tc>
          <w:tcPr>
            <w:tcW w:w="2976" w:type="dxa"/>
          </w:tcPr>
          <w:p w14:paraId="1030818F" w14:textId="52CD86B6" w:rsidR="00152E22" w:rsidRPr="0015286E" w:rsidRDefault="00152E22" w:rsidP="00E6439B">
            <w:pPr>
              <w:jc w:val="both"/>
              <w:rPr>
                <w:rFonts w:ascii="Times New Roman" w:eastAsia="Times New Roman" w:hAnsi="Times New Roman"/>
                <w:sz w:val="24"/>
                <w:szCs w:val="20"/>
                <w:lang w:val="fr-BE" w:eastAsia="fr-FR" w:bidi="fr-FR"/>
              </w:rPr>
            </w:pPr>
            <w:proofErr w:type="spellStart"/>
            <w:r w:rsidRPr="0015286E">
              <w:rPr>
                <w:rFonts w:ascii="Times New Roman" w:eastAsia="Times New Roman" w:hAnsi="Times New Roman"/>
                <w:sz w:val="24"/>
                <w:szCs w:val="20"/>
                <w:lang w:val="fr-BE" w:eastAsia="fr-FR" w:bidi="fr-FR"/>
              </w:rPr>
              <w:t>Prinses</w:t>
            </w:r>
            <w:proofErr w:type="spellEnd"/>
            <w:r w:rsidRPr="0015286E">
              <w:rPr>
                <w:rFonts w:ascii="Times New Roman" w:eastAsia="Times New Roman" w:hAnsi="Times New Roman"/>
                <w:sz w:val="24"/>
                <w:szCs w:val="20"/>
                <w:lang w:val="fr-BE" w:eastAsia="fr-FR" w:bidi="fr-FR"/>
              </w:rPr>
              <w:t xml:space="preserve"> </w:t>
            </w:r>
            <w:proofErr w:type="spellStart"/>
            <w:r w:rsidR="003D617E" w:rsidRPr="0015286E">
              <w:rPr>
                <w:rFonts w:ascii="Times New Roman" w:eastAsia="Times New Roman" w:hAnsi="Times New Roman"/>
                <w:sz w:val="24"/>
                <w:szCs w:val="20"/>
                <w:lang w:val="fr-BE" w:eastAsia="fr-FR" w:bidi="fr-FR"/>
              </w:rPr>
              <w:t>Máxima</w:t>
            </w:r>
            <w:proofErr w:type="spellEnd"/>
            <w:r w:rsidR="003D617E">
              <w:rPr>
                <w:rFonts w:ascii="Times New Roman" w:eastAsia="Times New Roman" w:hAnsi="Times New Roman"/>
                <w:sz w:val="24"/>
                <w:szCs w:val="20"/>
                <w:lang w:val="fr-BE" w:eastAsia="fr-FR" w:bidi="fr-FR"/>
              </w:rPr>
              <w:t xml:space="preserve"> </w:t>
            </w:r>
            <w:r w:rsidRPr="0015286E">
              <w:rPr>
                <w:rFonts w:ascii="Times New Roman" w:eastAsia="Times New Roman" w:hAnsi="Times New Roman"/>
                <w:sz w:val="24"/>
                <w:szCs w:val="20"/>
                <w:lang w:val="fr-BE" w:eastAsia="fr-FR" w:bidi="fr-FR"/>
              </w:rPr>
              <w:t>Centrum</w:t>
            </w:r>
          </w:p>
        </w:tc>
        <w:tc>
          <w:tcPr>
            <w:tcW w:w="2977" w:type="dxa"/>
          </w:tcPr>
          <w:p w14:paraId="2FE70086" w14:textId="742C6826" w:rsidR="00152E22" w:rsidRPr="0015286E" w:rsidRDefault="00152E22" w:rsidP="00E6439B">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Promot</w:t>
            </w:r>
            <w:r w:rsidR="00493C35" w:rsidRPr="0015286E">
              <w:rPr>
                <w:rFonts w:ascii="Times New Roman" w:eastAsia="Times New Roman" w:hAnsi="Times New Roman"/>
                <w:sz w:val="24"/>
                <w:szCs w:val="20"/>
                <w:lang w:val="fr-BE" w:eastAsia="fr-FR" w:bidi="fr-FR"/>
              </w:rPr>
              <w:t xml:space="preserve">ion des </w:t>
            </w:r>
            <w:r w:rsidR="00027768" w:rsidRPr="0015286E">
              <w:rPr>
                <w:rFonts w:ascii="Times New Roman" w:eastAsia="Times New Roman" w:hAnsi="Times New Roman"/>
                <w:sz w:val="24"/>
                <w:szCs w:val="20"/>
                <w:lang w:val="fr-BE" w:eastAsia="fr-FR" w:bidi="fr-FR"/>
              </w:rPr>
              <w:t>activités</w:t>
            </w:r>
            <w:r w:rsidRPr="0015286E">
              <w:rPr>
                <w:rFonts w:ascii="Times New Roman" w:eastAsia="Times New Roman" w:hAnsi="Times New Roman"/>
                <w:sz w:val="24"/>
                <w:szCs w:val="20"/>
                <w:lang w:val="fr-BE" w:eastAsia="fr-FR" w:bidi="fr-FR"/>
              </w:rPr>
              <w:t xml:space="preserve"> (</w:t>
            </w:r>
            <w:r w:rsidR="00493C35" w:rsidRPr="0015286E">
              <w:rPr>
                <w:rFonts w:ascii="Times New Roman" w:eastAsia="Times New Roman" w:hAnsi="Times New Roman"/>
                <w:sz w:val="24"/>
                <w:szCs w:val="20"/>
                <w:lang w:val="fr-BE" w:eastAsia="fr-FR" w:bidi="fr-FR"/>
              </w:rPr>
              <w:t>oncologie pédiatrique</w:t>
            </w:r>
            <w:r w:rsidRPr="0015286E">
              <w:rPr>
                <w:rFonts w:ascii="Times New Roman" w:eastAsia="Times New Roman" w:hAnsi="Times New Roman"/>
                <w:sz w:val="24"/>
                <w:szCs w:val="20"/>
                <w:lang w:val="fr-BE" w:eastAsia="fr-FR" w:bidi="fr-FR"/>
              </w:rPr>
              <w:t xml:space="preserve">) </w:t>
            </w:r>
            <w:r w:rsidR="00493C35" w:rsidRPr="0015286E">
              <w:rPr>
                <w:rFonts w:ascii="Times New Roman" w:eastAsia="Times New Roman" w:hAnsi="Times New Roman"/>
                <w:sz w:val="24"/>
                <w:szCs w:val="20"/>
                <w:lang w:val="fr-BE" w:eastAsia="fr-FR" w:bidi="fr-FR"/>
              </w:rPr>
              <w:t>du</w:t>
            </w:r>
            <w:r w:rsidRPr="0015286E">
              <w:rPr>
                <w:rFonts w:ascii="Times New Roman" w:eastAsia="Times New Roman" w:hAnsi="Times New Roman"/>
                <w:sz w:val="24"/>
                <w:szCs w:val="20"/>
                <w:lang w:val="fr-BE" w:eastAsia="fr-FR" w:bidi="fr-FR"/>
              </w:rPr>
              <w:t xml:space="preserve"> </w:t>
            </w:r>
            <w:r w:rsidR="00027768" w:rsidRPr="0015286E">
              <w:rPr>
                <w:rFonts w:ascii="Times New Roman" w:eastAsia="Times New Roman" w:hAnsi="Times New Roman"/>
                <w:sz w:val="24"/>
                <w:szCs w:val="20"/>
                <w:lang w:val="fr-BE" w:eastAsia="fr-FR" w:bidi="fr-FR"/>
              </w:rPr>
              <w:t>Centre p</w:t>
            </w:r>
            <w:r w:rsidRPr="0015286E">
              <w:rPr>
                <w:rFonts w:ascii="Times New Roman" w:eastAsia="Times New Roman" w:hAnsi="Times New Roman"/>
                <w:sz w:val="24"/>
                <w:szCs w:val="20"/>
                <w:lang w:val="fr-BE" w:eastAsia="fr-FR" w:bidi="fr-FR"/>
              </w:rPr>
              <w:t>rincess</w:t>
            </w:r>
            <w:r w:rsidR="00027768" w:rsidRPr="0015286E">
              <w:rPr>
                <w:rFonts w:ascii="Times New Roman" w:eastAsia="Times New Roman" w:hAnsi="Times New Roman"/>
                <w:sz w:val="24"/>
                <w:szCs w:val="20"/>
                <w:lang w:val="fr-BE" w:eastAsia="fr-FR" w:bidi="fr-FR"/>
              </w:rPr>
              <w:t>e</w:t>
            </w:r>
            <w:r w:rsidRPr="0015286E">
              <w:rPr>
                <w:rFonts w:ascii="Times New Roman" w:eastAsia="Times New Roman" w:hAnsi="Times New Roman"/>
                <w:sz w:val="24"/>
                <w:szCs w:val="20"/>
                <w:lang w:val="fr-BE" w:eastAsia="fr-FR" w:bidi="fr-FR"/>
              </w:rPr>
              <w:t xml:space="preserve"> </w:t>
            </w:r>
            <w:proofErr w:type="spellStart"/>
            <w:r w:rsidRPr="0015286E">
              <w:rPr>
                <w:rFonts w:ascii="Times New Roman" w:eastAsia="Times New Roman" w:hAnsi="Times New Roman"/>
                <w:sz w:val="24"/>
                <w:szCs w:val="20"/>
                <w:lang w:val="fr-BE" w:eastAsia="fr-FR" w:bidi="fr-FR"/>
              </w:rPr>
              <w:t>M</w:t>
            </w:r>
            <w:r w:rsidR="00027768" w:rsidRPr="0015286E">
              <w:rPr>
                <w:rFonts w:ascii="Times New Roman" w:eastAsia="Times New Roman" w:hAnsi="Times New Roman"/>
                <w:sz w:val="24"/>
                <w:szCs w:val="20"/>
                <w:lang w:val="fr-BE" w:eastAsia="fr-FR" w:bidi="fr-FR"/>
              </w:rPr>
              <w:t>á</w:t>
            </w:r>
            <w:r w:rsidRPr="0015286E">
              <w:rPr>
                <w:rFonts w:ascii="Times New Roman" w:eastAsia="Times New Roman" w:hAnsi="Times New Roman"/>
                <w:sz w:val="24"/>
                <w:szCs w:val="20"/>
                <w:lang w:val="fr-BE" w:eastAsia="fr-FR" w:bidi="fr-FR"/>
              </w:rPr>
              <w:t>xima</w:t>
            </w:r>
            <w:proofErr w:type="spellEnd"/>
            <w:r w:rsidRPr="0015286E">
              <w:rPr>
                <w:rFonts w:ascii="Times New Roman" w:eastAsia="Times New Roman" w:hAnsi="Times New Roman"/>
                <w:sz w:val="24"/>
                <w:szCs w:val="20"/>
                <w:lang w:val="fr-BE" w:eastAsia="fr-FR" w:bidi="fr-FR"/>
              </w:rPr>
              <w:t xml:space="preserve">, </w:t>
            </w:r>
            <w:r w:rsidR="00493C35" w:rsidRPr="0015286E">
              <w:rPr>
                <w:rFonts w:ascii="Times New Roman" w:eastAsia="Times New Roman" w:hAnsi="Times New Roman"/>
                <w:sz w:val="24"/>
                <w:szCs w:val="20"/>
                <w:lang w:val="fr-BE" w:eastAsia="fr-FR" w:bidi="fr-FR"/>
              </w:rPr>
              <w:t xml:space="preserve">à </w:t>
            </w:r>
            <w:r w:rsidRPr="0015286E">
              <w:rPr>
                <w:rFonts w:ascii="Times New Roman" w:eastAsia="Times New Roman" w:hAnsi="Times New Roman"/>
                <w:sz w:val="24"/>
                <w:szCs w:val="20"/>
                <w:lang w:val="fr-BE" w:eastAsia="fr-FR" w:bidi="fr-FR"/>
              </w:rPr>
              <w:t>Utrecht</w:t>
            </w:r>
            <w:r w:rsidR="00493C35" w:rsidRPr="0015286E">
              <w:rPr>
                <w:rFonts w:ascii="Times New Roman" w:eastAsia="Times New Roman" w:hAnsi="Times New Roman"/>
                <w:sz w:val="24"/>
                <w:szCs w:val="20"/>
                <w:lang w:val="fr-BE" w:eastAsia="fr-FR" w:bidi="fr-FR"/>
              </w:rPr>
              <w:t xml:space="preserve"> (</w:t>
            </w:r>
            <w:proofErr w:type="spellStart"/>
            <w:r w:rsidR="00493C35" w:rsidRPr="0015286E">
              <w:rPr>
                <w:rFonts w:ascii="Times New Roman" w:eastAsia="Times New Roman" w:hAnsi="Times New Roman"/>
                <w:sz w:val="24"/>
                <w:szCs w:val="20"/>
                <w:lang w:val="fr-BE" w:eastAsia="fr-FR" w:bidi="fr-FR"/>
              </w:rPr>
              <w:t>Pays-bas</w:t>
            </w:r>
            <w:proofErr w:type="spellEnd"/>
            <w:r w:rsidR="00493C35" w:rsidRPr="0015286E">
              <w:rPr>
                <w:rFonts w:ascii="Times New Roman" w:eastAsia="Times New Roman" w:hAnsi="Times New Roman"/>
                <w:sz w:val="24"/>
                <w:szCs w:val="20"/>
                <w:lang w:val="fr-BE" w:eastAsia="fr-FR" w:bidi="fr-FR"/>
              </w:rPr>
              <w:t>)</w:t>
            </w:r>
          </w:p>
        </w:tc>
      </w:tr>
      <w:tr w:rsidR="003462F1" w:rsidRPr="00E80BDB" w14:paraId="29AEB071" w14:textId="77777777" w:rsidTr="003462F1">
        <w:tc>
          <w:tcPr>
            <w:tcW w:w="2552" w:type="dxa"/>
          </w:tcPr>
          <w:p w14:paraId="0FB34276" w14:textId="16AE4DCA" w:rsidR="003462F1" w:rsidRPr="0015286E" w:rsidRDefault="00152E22" w:rsidP="00E6439B">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2015-</w:t>
            </w:r>
            <w:r w:rsidR="00027768" w:rsidRPr="0015286E">
              <w:rPr>
                <w:rFonts w:ascii="Times New Roman" w:eastAsia="Times New Roman" w:hAnsi="Times New Roman"/>
                <w:sz w:val="24"/>
                <w:szCs w:val="20"/>
                <w:lang w:val="fr-BE" w:eastAsia="fr-FR" w:bidi="fr-FR"/>
              </w:rPr>
              <w:t>o</w:t>
            </w:r>
            <w:r w:rsidRPr="0015286E">
              <w:rPr>
                <w:rFonts w:ascii="Times New Roman" w:eastAsia="Times New Roman" w:hAnsi="Times New Roman"/>
                <w:sz w:val="24"/>
                <w:szCs w:val="20"/>
                <w:lang w:val="fr-BE" w:eastAsia="fr-FR" w:bidi="fr-FR"/>
              </w:rPr>
              <w:t>ct</w:t>
            </w:r>
            <w:r w:rsidR="00027768" w:rsidRPr="0015286E">
              <w:rPr>
                <w:rFonts w:ascii="Times New Roman" w:eastAsia="Times New Roman" w:hAnsi="Times New Roman"/>
                <w:sz w:val="24"/>
                <w:szCs w:val="20"/>
                <w:lang w:val="fr-BE" w:eastAsia="fr-FR" w:bidi="fr-FR"/>
              </w:rPr>
              <w:t>obre </w:t>
            </w:r>
            <w:r w:rsidRPr="0015286E">
              <w:rPr>
                <w:rFonts w:ascii="Times New Roman" w:eastAsia="Times New Roman" w:hAnsi="Times New Roman"/>
                <w:sz w:val="24"/>
                <w:szCs w:val="20"/>
                <w:lang w:val="fr-BE" w:eastAsia="fr-FR" w:bidi="fr-FR"/>
              </w:rPr>
              <w:t>2017</w:t>
            </w:r>
            <w:r w:rsidR="00D34E97">
              <w:rPr>
                <w:rFonts w:ascii="Times New Roman" w:eastAsia="Times New Roman" w:hAnsi="Times New Roman"/>
                <w:sz w:val="24"/>
                <w:szCs w:val="20"/>
                <w:lang w:val="fr-BE" w:eastAsia="fr-FR" w:bidi="fr-FR"/>
              </w:rPr>
              <w:t> </w:t>
            </w:r>
            <w:r w:rsidR="00027768" w:rsidRPr="0015286E">
              <w:rPr>
                <w:rFonts w:ascii="Times New Roman" w:eastAsia="Times New Roman" w:hAnsi="Times New Roman"/>
                <w:sz w:val="24"/>
                <w:szCs w:val="20"/>
                <w:lang w:val="fr-BE" w:eastAsia="fr-FR" w:bidi="fr-FR"/>
              </w:rPr>
              <w:t>—</w:t>
            </w:r>
            <w:r w:rsidRPr="0015286E">
              <w:rPr>
                <w:rFonts w:ascii="Times New Roman" w:eastAsia="Times New Roman" w:hAnsi="Times New Roman"/>
                <w:sz w:val="24"/>
                <w:szCs w:val="20"/>
                <w:lang w:val="fr-BE" w:eastAsia="fr-FR" w:bidi="fr-FR"/>
              </w:rPr>
              <w:t xml:space="preserve"> </w:t>
            </w:r>
            <w:r w:rsidR="00027768" w:rsidRPr="0015286E">
              <w:rPr>
                <w:rFonts w:ascii="Times New Roman" w:eastAsia="Times New Roman" w:hAnsi="Times New Roman"/>
                <w:sz w:val="24"/>
                <w:szCs w:val="20"/>
                <w:lang w:val="fr-BE" w:eastAsia="fr-FR" w:bidi="fr-FR"/>
              </w:rPr>
              <w:t>Membre</w:t>
            </w:r>
            <w:r w:rsidRPr="0015286E">
              <w:rPr>
                <w:rFonts w:ascii="Times New Roman" w:eastAsia="Times New Roman" w:hAnsi="Times New Roman"/>
                <w:sz w:val="24"/>
                <w:szCs w:val="20"/>
                <w:lang w:val="fr-BE" w:eastAsia="fr-FR" w:bidi="fr-FR"/>
              </w:rPr>
              <w:t xml:space="preserve"> </w:t>
            </w:r>
            <w:r w:rsidR="00027768" w:rsidRPr="0015286E">
              <w:rPr>
                <w:rFonts w:ascii="Times New Roman" w:eastAsia="Times New Roman" w:hAnsi="Times New Roman"/>
                <w:sz w:val="24"/>
                <w:szCs w:val="20"/>
                <w:lang w:val="fr-BE" w:eastAsia="fr-FR" w:bidi="fr-FR"/>
              </w:rPr>
              <w:t>du conseil d’administration</w:t>
            </w:r>
          </w:p>
        </w:tc>
        <w:tc>
          <w:tcPr>
            <w:tcW w:w="2976" w:type="dxa"/>
          </w:tcPr>
          <w:p w14:paraId="6B0967B1" w14:textId="11679AAF" w:rsidR="003462F1" w:rsidRPr="0015286E" w:rsidRDefault="00152E22" w:rsidP="00E6439B">
            <w:pPr>
              <w:jc w:val="both"/>
              <w:rPr>
                <w:rFonts w:ascii="Times New Roman" w:eastAsia="Times New Roman" w:hAnsi="Times New Roman"/>
                <w:sz w:val="24"/>
                <w:szCs w:val="20"/>
                <w:lang w:val="de-DE" w:eastAsia="fr-FR" w:bidi="fr-FR"/>
              </w:rPr>
            </w:pPr>
            <w:proofErr w:type="spellStart"/>
            <w:r w:rsidRPr="0015286E">
              <w:rPr>
                <w:rFonts w:ascii="Times New Roman" w:eastAsia="Times New Roman" w:hAnsi="Times New Roman"/>
                <w:sz w:val="24"/>
                <w:szCs w:val="20"/>
                <w:lang w:val="de-DE" w:eastAsia="fr-FR" w:bidi="fr-FR"/>
              </w:rPr>
              <w:t>Bestuur</w:t>
            </w:r>
            <w:proofErr w:type="spellEnd"/>
            <w:r w:rsidRPr="0015286E">
              <w:rPr>
                <w:rFonts w:ascii="Times New Roman" w:eastAsia="Times New Roman" w:hAnsi="Times New Roman"/>
                <w:sz w:val="24"/>
                <w:szCs w:val="20"/>
                <w:lang w:val="de-DE" w:eastAsia="fr-FR" w:bidi="fr-FR"/>
              </w:rPr>
              <w:t xml:space="preserve"> </w:t>
            </w:r>
            <w:proofErr w:type="spellStart"/>
            <w:r w:rsidRPr="0015286E">
              <w:rPr>
                <w:rFonts w:ascii="Times New Roman" w:eastAsia="Times New Roman" w:hAnsi="Times New Roman"/>
                <w:sz w:val="24"/>
                <w:szCs w:val="20"/>
                <w:lang w:val="de-DE" w:eastAsia="fr-FR" w:bidi="fr-FR"/>
              </w:rPr>
              <w:t>Stichting</w:t>
            </w:r>
            <w:proofErr w:type="spellEnd"/>
            <w:r w:rsidRPr="0015286E">
              <w:rPr>
                <w:rFonts w:ascii="Times New Roman" w:eastAsia="Times New Roman" w:hAnsi="Times New Roman"/>
                <w:sz w:val="24"/>
                <w:szCs w:val="20"/>
                <w:lang w:val="de-DE" w:eastAsia="fr-FR" w:bidi="fr-FR"/>
              </w:rPr>
              <w:t xml:space="preserve"> </w:t>
            </w:r>
            <w:proofErr w:type="spellStart"/>
            <w:r w:rsidRPr="0015286E">
              <w:rPr>
                <w:rFonts w:ascii="Times New Roman" w:eastAsia="Times New Roman" w:hAnsi="Times New Roman"/>
                <w:sz w:val="24"/>
                <w:szCs w:val="20"/>
                <w:lang w:val="de-DE" w:eastAsia="fr-FR" w:bidi="fr-FR"/>
              </w:rPr>
              <w:t>Vrienden</w:t>
            </w:r>
            <w:proofErr w:type="spellEnd"/>
            <w:r w:rsidRPr="0015286E">
              <w:rPr>
                <w:rFonts w:ascii="Times New Roman" w:eastAsia="Times New Roman" w:hAnsi="Times New Roman"/>
                <w:sz w:val="24"/>
                <w:szCs w:val="20"/>
                <w:lang w:val="de-DE" w:eastAsia="fr-FR" w:bidi="fr-FR"/>
              </w:rPr>
              <w:t xml:space="preserve"> van </w:t>
            </w:r>
            <w:proofErr w:type="spellStart"/>
            <w:r w:rsidRPr="0015286E">
              <w:rPr>
                <w:rFonts w:ascii="Times New Roman" w:eastAsia="Times New Roman" w:hAnsi="Times New Roman"/>
                <w:sz w:val="24"/>
                <w:szCs w:val="20"/>
                <w:lang w:val="de-DE" w:eastAsia="fr-FR" w:bidi="fr-FR"/>
              </w:rPr>
              <w:t>het</w:t>
            </w:r>
            <w:proofErr w:type="spellEnd"/>
            <w:r w:rsidRPr="0015286E">
              <w:rPr>
                <w:rFonts w:ascii="Times New Roman" w:eastAsia="Times New Roman" w:hAnsi="Times New Roman"/>
                <w:sz w:val="24"/>
                <w:szCs w:val="20"/>
                <w:lang w:val="de-DE" w:eastAsia="fr-FR" w:bidi="fr-FR"/>
              </w:rPr>
              <w:t xml:space="preserve"> </w:t>
            </w:r>
            <w:proofErr w:type="spellStart"/>
            <w:r w:rsidRPr="0015286E">
              <w:rPr>
                <w:rFonts w:ascii="Times New Roman" w:eastAsia="Times New Roman" w:hAnsi="Times New Roman"/>
                <w:sz w:val="24"/>
                <w:szCs w:val="20"/>
                <w:lang w:val="de-DE" w:eastAsia="fr-FR" w:bidi="fr-FR"/>
              </w:rPr>
              <w:t>Hubrecht</w:t>
            </w:r>
            <w:proofErr w:type="spellEnd"/>
            <w:r w:rsidRPr="0015286E">
              <w:rPr>
                <w:rFonts w:ascii="Times New Roman" w:eastAsia="Times New Roman" w:hAnsi="Times New Roman"/>
                <w:sz w:val="24"/>
                <w:szCs w:val="20"/>
                <w:lang w:val="de-DE" w:eastAsia="fr-FR" w:bidi="fr-FR"/>
              </w:rPr>
              <w:t xml:space="preserve"> </w:t>
            </w:r>
            <w:proofErr w:type="spellStart"/>
            <w:r w:rsidRPr="0015286E">
              <w:rPr>
                <w:rFonts w:ascii="Times New Roman" w:eastAsia="Times New Roman" w:hAnsi="Times New Roman"/>
                <w:sz w:val="24"/>
                <w:szCs w:val="20"/>
                <w:lang w:val="de-DE" w:eastAsia="fr-FR" w:bidi="fr-FR"/>
              </w:rPr>
              <w:t>Instituut</w:t>
            </w:r>
            <w:proofErr w:type="spellEnd"/>
          </w:p>
        </w:tc>
        <w:tc>
          <w:tcPr>
            <w:tcW w:w="2977" w:type="dxa"/>
          </w:tcPr>
          <w:p w14:paraId="62DBEA0C" w14:textId="3995ED85" w:rsidR="003462F1" w:rsidRPr="0015286E" w:rsidRDefault="00027768" w:rsidP="00E6439B">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 xml:space="preserve">Levée de fonds pour la </w:t>
            </w:r>
            <w:r w:rsidR="00837BDC" w:rsidRPr="0015286E">
              <w:rPr>
                <w:rFonts w:ascii="Times New Roman" w:eastAsia="Times New Roman" w:hAnsi="Times New Roman"/>
                <w:sz w:val="24"/>
                <w:szCs w:val="20"/>
                <w:lang w:val="fr-BE" w:eastAsia="fr-FR" w:bidi="fr-FR"/>
              </w:rPr>
              <w:t>recherche sur les cellules souches et la biologie du développement</w:t>
            </w:r>
            <w:r w:rsidR="00152E22" w:rsidRPr="0015286E">
              <w:rPr>
                <w:rFonts w:ascii="Times New Roman" w:eastAsia="Times New Roman" w:hAnsi="Times New Roman"/>
                <w:sz w:val="24"/>
                <w:szCs w:val="20"/>
                <w:lang w:val="fr-BE" w:eastAsia="fr-FR" w:bidi="fr-FR"/>
              </w:rPr>
              <w:t xml:space="preserve">, </w:t>
            </w:r>
            <w:r w:rsidR="00837BDC" w:rsidRPr="0015286E">
              <w:rPr>
                <w:rFonts w:ascii="Times New Roman" w:eastAsia="Times New Roman" w:hAnsi="Times New Roman"/>
                <w:sz w:val="24"/>
                <w:szCs w:val="20"/>
                <w:lang w:val="fr-BE" w:eastAsia="fr-FR" w:bidi="fr-FR"/>
              </w:rPr>
              <w:t xml:space="preserve">à </w:t>
            </w:r>
            <w:r w:rsidR="00152E22" w:rsidRPr="0015286E">
              <w:rPr>
                <w:rFonts w:ascii="Times New Roman" w:eastAsia="Times New Roman" w:hAnsi="Times New Roman"/>
                <w:sz w:val="24"/>
                <w:szCs w:val="20"/>
                <w:lang w:val="fr-BE" w:eastAsia="fr-FR" w:bidi="fr-FR"/>
              </w:rPr>
              <w:t>Utrecht</w:t>
            </w:r>
            <w:r w:rsidR="00493C35" w:rsidRPr="0015286E">
              <w:rPr>
                <w:rFonts w:ascii="Times New Roman" w:eastAsia="Times New Roman" w:hAnsi="Times New Roman"/>
                <w:sz w:val="24"/>
                <w:szCs w:val="20"/>
                <w:lang w:val="fr-BE" w:eastAsia="fr-FR" w:bidi="fr-FR"/>
              </w:rPr>
              <w:t xml:space="preserve"> (</w:t>
            </w:r>
            <w:proofErr w:type="spellStart"/>
            <w:r w:rsidR="00493C35" w:rsidRPr="0015286E">
              <w:rPr>
                <w:rFonts w:ascii="Times New Roman" w:eastAsia="Times New Roman" w:hAnsi="Times New Roman"/>
                <w:sz w:val="24"/>
                <w:szCs w:val="20"/>
                <w:lang w:val="fr-BE" w:eastAsia="fr-FR" w:bidi="fr-FR"/>
              </w:rPr>
              <w:t>Pays-bas</w:t>
            </w:r>
            <w:proofErr w:type="spellEnd"/>
            <w:r w:rsidR="00493C35" w:rsidRPr="0015286E">
              <w:rPr>
                <w:rFonts w:ascii="Times New Roman" w:eastAsia="Times New Roman" w:hAnsi="Times New Roman"/>
                <w:sz w:val="24"/>
                <w:szCs w:val="20"/>
                <w:lang w:val="fr-BE" w:eastAsia="fr-FR" w:bidi="fr-FR"/>
              </w:rPr>
              <w:t>)</w:t>
            </w:r>
          </w:p>
        </w:tc>
      </w:tr>
    </w:tbl>
    <w:p w14:paraId="2DB3AFFA" w14:textId="77777777" w:rsidR="00961D35" w:rsidRPr="00837BDC" w:rsidRDefault="00961D35" w:rsidP="00E6439B">
      <w:pPr>
        <w:spacing w:after="0" w:line="240" w:lineRule="auto"/>
        <w:jc w:val="both"/>
        <w:rPr>
          <w:rFonts w:ascii="Times New Roman" w:eastAsia="Times New Roman" w:hAnsi="Times New Roman"/>
          <w:b/>
          <w:bCs/>
          <w:sz w:val="24"/>
          <w:szCs w:val="20"/>
          <w:lang w:val="fr-BE" w:eastAsia="fr-FR" w:bidi="fr-FR"/>
        </w:rPr>
      </w:pPr>
    </w:p>
    <w:tbl>
      <w:tblPr>
        <w:tblStyle w:val="TableGrid"/>
        <w:tblW w:w="0" w:type="auto"/>
        <w:tblInd w:w="817" w:type="dxa"/>
        <w:tblLook w:val="04A0" w:firstRow="1" w:lastRow="0" w:firstColumn="1" w:lastColumn="0" w:noHBand="0" w:noVBand="1"/>
      </w:tblPr>
      <w:tblGrid>
        <w:gridCol w:w="8471"/>
      </w:tblGrid>
      <w:tr w:rsidR="00E6439B" w:rsidRPr="00E80BDB" w14:paraId="2E94AFED" w14:textId="77777777" w:rsidTr="00961D35">
        <w:trPr>
          <w:trHeight w:val="838"/>
        </w:trPr>
        <w:tc>
          <w:tcPr>
            <w:tcW w:w="8471" w:type="dxa"/>
          </w:tcPr>
          <w:p w14:paraId="6172C3E3"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I.2</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lang w:val="fr-FR" w:eastAsia="fr-FR" w:bidi="fr-FR"/>
              </w:rPr>
              <w:t>Fonctions exercées au cours des dix dernières années dans des établissements d'enseignement</w:t>
            </w:r>
          </w:p>
          <w:p w14:paraId="0AD1D2E7"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i/>
                <w:sz w:val="24"/>
                <w:szCs w:val="20"/>
                <w:lang w:val="fr-FR" w:eastAsia="fr-FR" w:bidi="fr-FR"/>
              </w:rPr>
              <w:t>(Veuillez indiquer la nature de la fonction et le nom de l’établissement</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192DDFEE"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E52825" w:rsidRPr="00C52B56" w14:paraId="21735243" w14:textId="77777777" w:rsidTr="00BA30A8">
        <w:tc>
          <w:tcPr>
            <w:tcW w:w="630" w:type="dxa"/>
            <w:shd w:val="clear" w:color="auto" w:fill="auto"/>
          </w:tcPr>
          <w:p w14:paraId="0FF47638" w14:textId="3B551F57" w:rsidR="00E52825" w:rsidRPr="003D617E" w:rsidRDefault="003D617E" w:rsidP="00BA30A8">
            <w:pPr>
              <w:spacing w:after="0" w:line="240" w:lineRule="auto"/>
              <w:jc w:val="both"/>
              <w:rPr>
                <w:rFonts w:ascii="Times New Roman" w:hAnsi="Times New Roman"/>
                <w:sz w:val="24"/>
                <w:szCs w:val="24"/>
                <w:lang w:val="fr-FR"/>
              </w:rPr>
            </w:pPr>
            <w:r w:rsidRPr="003D617E">
              <w:rPr>
                <w:rFonts w:ascii="Times New Roman" w:hAnsi="Times New Roman"/>
                <w:sz w:val="24"/>
                <w:szCs w:val="24"/>
                <w:lang w:val="fr-FR"/>
              </w:rPr>
              <w:t>X</w:t>
            </w:r>
          </w:p>
        </w:tc>
        <w:tc>
          <w:tcPr>
            <w:tcW w:w="7841" w:type="dxa"/>
            <w:shd w:val="clear" w:color="auto" w:fill="auto"/>
          </w:tcPr>
          <w:p w14:paraId="30680422" w14:textId="77777777" w:rsidR="00E52825" w:rsidRPr="004E02D4" w:rsidRDefault="00E52825" w:rsidP="00BA30A8">
            <w:pPr>
              <w:spacing w:after="0" w:line="240" w:lineRule="auto"/>
              <w:jc w:val="both"/>
              <w:rPr>
                <w:rFonts w:ascii="Times New Roman" w:hAnsi="Times New Roman"/>
                <w:b/>
                <w:bCs/>
                <w:sz w:val="24"/>
                <w:szCs w:val="24"/>
                <w:lang w:val="fr-FR"/>
              </w:rPr>
            </w:pPr>
            <w:r w:rsidRPr="004E02D4">
              <w:rPr>
                <w:rFonts w:ascii="Times New Roman" w:hAnsi="Times New Roman"/>
                <w:b/>
                <w:bCs/>
                <w:sz w:val="24"/>
                <w:szCs w:val="24"/>
                <w:lang w:val="fr-FR"/>
              </w:rPr>
              <w:t>N/A</w:t>
            </w:r>
            <w:r w:rsidR="005A35CF" w:rsidRPr="004E02D4">
              <w:rPr>
                <w:rFonts w:ascii="Times New Roman" w:hAnsi="Times New Roman"/>
                <w:b/>
                <w:bCs/>
                <w:sz w:val="24"/>
                <w:szCs w:val="24"/>
                <w:lang w:val="fr-FR"/>
              </w:rPr>
              <w:t xml:space="preserve"> (non-applicable)</w:t>
            </w:r>
          </w:p>
        </w:tc>
      </w:tr>
    </w:tbl>
    <w:p w14:paraId="602799DF" w14:textId="77777777" w:rsidR="00E52825" w:rsidRPr="00C52B56" w:rsidRDefault="00E52825" w:rsidP="00E6439B">
      <w:pPr>
        <w:spacing w:after="0" w:line="240" w:lineRule="auto"/>
        <w:jc w:val="both"/>
        <w:rPr>
          <w:rFonts w:ascii="Times New Roman" w:eastAsia="Times New Roman" w:hAnsi="Times New Roman"/>
          <w:b/>
          <w:bCs/>
          <w:sz w:val="24"/>
          <w:szCs w:val="20"/>
          <w:lang w:val="fr-FR" w:eastAsia="fr-FR" w:bidi="fr-FR"/>
        </w:rPr>
      </w:pPr>
    </w:p>
    <w:p w14:paraId="677F37B0"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E6439B" w:rsidRPr="00E80BDB" w14:paraId="397166EC" w14:textId="77777777" w:rsidTr="00961D35">
        <w:trPr>
          <w:trHeight w:val="1390"/>
        </w:trPr>
        <w:tc>
          <w:tcPr>
            <w:tcW w:w="8471" w:type="dxa"/>
          </w:tcPr>
          <w:p w14:paraId="16883F32"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lastRenderedPageBreak/>
              <w:t>I.3</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lang w:val="fr-FR" w:eastAsia="fr-FR" w:bidi="fr-FR"/>
              </w:rPr>
              <w:t>Fonctions exercées au cours des dix dernières années dans les organes dirigeants, de contrôle et consultatifs de sociétés ou d'autres entités exerçant des activités commerciales ou économiques</w:t>
            </w:r>
          </w:p>
          <w:p w14:paraId="03ED15FE"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i/>
                <w:sz w:val="24"/>
                <w:szCs w:val="20"/>
                <w:lang w:val="fr-FR" w:eastAsia="fr-FR" w:bidi="fr-FR"/>
              </w:rPr>
              <w:t>(Veuillez indiquer la nature de la fonction ainsi que le nom et l’activité de la société ou de l’entité</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4E8647AC"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5DA93526" w14:textId="77777777" w:rsidTr="00BA30A8">
        <w:tc>
          <w:tcPr>
            <w:tcW w:w="630" w:type="dxa"/>
            <w:shd w:val="clear" w:color="auto" w:fill="auto"/>
          </w:tcPr>
          <w:p w14:paraId="10786675" w14:textId="01D96B19" w:rsidR="00961D35" w:rsidRPr="004E02D4" w:rsidRDefault="003D617E" w:rsidP="00961D35">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75FF493A" w14:textId="77777777" w:rsidR="00961D35" w:rsidRPr="004E02D4" w:rsidRDefault="00961D35" w:rsidP="00961D35">
            <w:pPr>
              <w:spacing w:after="0" w:line="240" w:lineRule="auto"/>
              <w:jc w:val="both"/>
              <w:rPr>
                <w:rFonts w:ascii="Times New Roman" w:hAnsi="Times New Roman"/>
                <w:b/>
                <w:bCs/>
                <w:sz w:val="24"/>
                <w:szCs w:val="24"/>
                <w:lang w:val="fr-FR"/>
              </w:rPr>
            </w:pPr>
            <w:r w:rsidRPr="004E02D4">
              <w:rPr>
                <w:rFonts w:ascii="Times New Roman" w:hAnsi="Times New Roman"/>
                <w:b/>
                <w:bCs/>
                <w:sz w:val="24"/>
                <w:szCs w:val="24"/>
                <w:lang w:val="fr-FR"/>
              </w:rPr>
              <w:t>N/A</w:t>
            </w:r>
            <w:r w:rsidR="005A35CF" w:rsidRPr="004E02D4">
              <w:rPr>
                <w:rFonts w:ascii="Times New Roman" w:hAnsi="Times New Roman"/>
                <w:b/>
                <w:bCs/>
                <w:sz w:val="24"/>
                <w:szCs w:val="24"/>
                <w:lang w:val="fr-FR"/>
              </w:rPr>
              <w:t xml:space="preserve"> (non-applicable)</w:t>
            </w:r>
          </w:p>
        </w:tc>
      </w:tr>
    </w:tbl>
    <w:p w14:paraId="3F68CF0B"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p w14:paraId="3BBE64A0"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p w14:paraId="1227233F"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E6439B" w:rsidRPr="00E80BDB" w14:paraId="7CF73EA6" w14:textId="77777777" w:rsidTr="00961D35">
        <w:trPr>
          <w:trHeight w:val="1114"/>
        </w:trPr>
        <w:tc>
          <w:tcPr>
            <w:tcW w:w="8471" w:type="dxa"/>
          </w:tcPr>
          <w:p w14:paraId="027FE88E"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I.4</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lang w:val="fr-FR" w:eastAsia="fr-FR" w:bidi="fr-FR"/>
              </w:rPr>
              <w:t>Autres activités professionnelles exercées au cours des dix dernières années, notamment dans le secteur des services, en tant que profession libérale ou en qualité de consultant</w:t>
            </w:r>
          </w:p>
          <w:p w14:paraId="000939B3" w14:textId="77777777" w:rsidR="00E6439B" w:rsidRPr="00C52B56" w:rsidRDefault="00E6439B"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i/>
                <w:sz w:val="24"/>
                <w:szCs w:val="20"/>
                <w:lang w:val="fr-FR" w:eastAsia="fr-FR" w:bidi="fr-FR"/>
              </w:rPr>
              <w:t>(Veuillez indiquer la nature de l’activité</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342B671A"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79ED7457" w14:textId="77777777" w:rsidTr="00BA30A8">
        <w:tc>
          <w:tcPr>
            <w:tcW w:w="630" w:type="dxa"/>
            <w:shd w:val="clear" w:color="auto" w:fill="auto"/>
          </w:tcPr>
          <w:p w14:paraId="001F22A5" w14:textId="77777777" w:rsidR="00961D35" w:rsidRPr="00D61700" w:rsidRDefault="00961D35" w:rsidP="00961D35">
            <w:pPr>
              <w:spacing w:after="0" w:line="240" w:lineRule="auto"/>
              <w:jc w:val="both"/>
              <w:rPr>
                <w:rFonts w:ascii="Times New Roman" w:hAnsi="Times New Roman"/>
                <w:b/>
                <w:bCs/>
                <w:sz w:val="24"/>
                <w:szCs w:val="24"/>
                <w:lang w:val="fr-FR"/>
              </w:rPr>
            </w:pPr>
          </w:p>
        </w:tc>
        <w:tc>
          <w:tcPr>
            <w:tcW w:w="7841" w:type="dxa"/>
            <w:shd w:val="clear" w:color="auto" w:fill="auto"/>
          </w:tcPr>
          <w:p w14:paraId="4580D162" w14:textId="77777777" w:rsidR="00961D35" w:rsidRPr="00D61700" w:rsidRDefault="00961D35" w:rsidP="00961D35">
            <w:pPr>
              <w:spacing w:after="0" w:line="240" w:lineRule="auto"/>
              <w:jc w:val="both"/>
              <w:rPr>
                <w:rFonts w:ascii="Times New Roman" w:hAnsi="Times New Roman"/>
                <w:b/>
                <w:bCs/>
                <w:sz w:val="24"/>
                <w:szCs w:val="24"/>
                <w:lang w:val="fr-FR"/>
              </w:rPr>
            </w:pPr>
            <w:r w:rsidRPr="00D61700">
              <w:rPr>
                <w:rFonts w:ascii="Times New Roman" w:hAnsi="Times New Roman"/>
                <w:b/>
                <w:bCs/>
                <w:sz w:val="24"/>
                <w:szCs w:val="24"/>
                <w:lang w:val="fr-FR"/>
              </w:rPr>
              <w:t>N/A</w:t>
            </w:r>
            <w:r w:rsidR="005A35CF" w:rsidRPr="00D61700">
              <w:rPr>
                <w:rFonts w:ascii="Times New Roman" w:hAnsi="Times New Roman"/>
                <w:b/>
                <w:bCs/>
                <w:sz w:val="24"/>
                <w:szCs w:val="24"/>
                <w:lang w:val="fr-FR"/>
              </w:rPr>
              <w:t xml:space="preserve"> (non-applicable)</w:t>
            </w:r>
          </w:p>
        </w:tc>
      </w:tr>
    </w:tbl>
    <w:p w14:paraId="259530BB"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8505" w:type="dxa"/>
        <w:tblInd w:w="817" w:type="dxa"/>
        <w:tblLook w:val="04A0" w:firstRow="1" w:lastRow="0" w:firstColumn="1" w:lastColumn="0" w:noHBand="0" w:noVBand="1"/>
      </w:tblPr>
      <w:tblGrid>
        <w:gridCol w:w="8505"/>
      </w:tblGrid>
      <w:tr w:rsidR="003462F1" w:rsidRPr="00E80BDB" w14:paraId="70AAE454" w14:textId="77777777" w:rsidTr="003462F1">
        <w:trPr>
          <w:trHeight w:val="302"/>
        </w:trPr>
        <w:tc>
          <w:tcPr>
            <w:tcW w:w="8505" w:type="dxa"/>
          </w:tcPr>
          <w:p w14:paraId="677B4AFA" w14:textId="77777777" w:rsidR="003462F1" w:rsidRPr="00492FBF" w:rsidRDefault="003462F1" w:rsidP="00BA30A8">
            <w:pPr>
              <w:jc w:val="center"/>
              <w:rPr>
                <w:rFonts w:ascii="Times New Roman" w:eastAsia="Times New Roman" w:hAnsi="Times New Roman"/>
                <w:sz w:val="24"/>
                <w:szCs w:val="20"/>
                <w:u w:val="single"/>
                <w:lang w:val="fr-FR" w:eastAsia="fr-FR" w:bidi="fr-FR"/>
              </w:rPr>
            </w:pPr>
            <w:r w:rsidRPr="00492FBF">
              <w:rPr>
                <w:rFonts w:ascii="Times New Roman" w:eastAsia="Times New Roman" w:hAnsi="Times New Roman"/>
                <w:sz w:val="24"/>
                <w:szCs w:val="20"/>
                <w:u w:val="single"/>
                <w:lang w:val="fr-FR" w:eastAsia="fr-FR" w:bidi="fr-FR"/>
              </w:rPr>
              <w:t>Nature de</w:t>
            </w:r>
            <w:r w:rsidR="004A2372" w:rsidRPr="00492FBF">
              <w:rPr>
                <w:rFonts w:ascii="Times New Roman" w:eastAsia="Times New Roman" w:hAnsi="Times New Roman"/>
                <w:sz w:val="24"/>
                <w:szCs w:val="20"/>
                <w:u w:val="single"/>
                <w:lang w:val="fr-FR" w:eastAsia="fr-FR" w:bidi="fr-FR"/>
              </w:rPr>
              <w:t xml:space="preserve">s autres </w:t>
            </w:r>
            <w:r w:rsidRPr="00492FBF">
              <w:rPr>
                <w:rFonts w:ascii="Times New Roman" w:eastAsia="Times New Roman" w:hAnsi="Times New Roman"/>
                <w:sz w:val="24"/>
                <w:szCs w:val="20"/>
                <w:u w:val="single"/>
                <w:lang w:val="fr-FR" w:eastAsia="fr-FR" w:bidi="fr-FR"/>
              </w:rPr>
              <w:t>activité</w:t>
            </w:r>
            <w:r w:rsidR="004A2372" w:rsidRPr="00492FBF">
              <w:rPr>
                <w:rFonts w:ascii="Times New Roman" w:eastAsia="Times New Roman" w:hAnsi="Times New Roman"/>
                <w:sz w:val="24"/>
                <w:szCs w:val="20"/>
                <w:u w:val="single"/>
                <w:lang w:val="fr-FR" w:eastAsia="fr-FR" w:bidi="fr-FR"/>
              </w:rPr>
              <w:t>s</w:t>
            </w:r>
            <w:r w:rsidR="00707562" w:rsidRPr="00492FBF">
              <w:rPr>
                <w:rFonts w:ascii="Times New Roman" w:eastAsia="Times New Roman" w:hAnsi="Times New Roman"/>
                <w:sz w:val="24"/>
                <w:szCs w:val="20"/>
                <w:u w:val="single"/>
                <w:lang w:val="fr-FR" w:eastAsia="fr-FR" w:bidi="fr-FR"/>
              </w:rPr>
              <w:t xml:space="preserve"> professionnelles</w:t>
            </w:r>
          </w:p>
          <w:p w14:paraId="7FF838E0" w14:textId="77777777" w:rsidR="003462F1" w:rsidRPr="00C52B56" w:rsidRDefault="00931183" w:rsidP="00BA30A8">
            <w:pPr>
              <w:jc w:val="center"/>
              <w:rPr>
                <w:rFonts w:ascii="Times New Roman" w:eastAsia="Times New Roman" w:hAnsi="Times New Roman"/>
                <w:b/>
                <w:bCs/>
                <w:sz w:val="24"/>
                <w:szCs w:val="20"/>
                <w:u w:val="single"/>
                <w:lang w:val="fr-FR" w:eastAsia="fr-FR" w:bidi="fr-FR"/>
              </w:rPr>
            </w:pPr>
            <w:r w:rsidRPr="00492FBF">
              <w:rPr>
                <w:rFonts w:ascii="Times New Roman" w:eastAsia="Times New Roman" w:hAnsi="Times New Roman"/>
                <w:sz w:val="24"/>
                <w:szCs w:val="20"/>
                <w:u w:val="single"/>
                <w:lang w:val="fr-FR" w:eastAsia="fr-FR" w:bidi="fr-FR"/>
              </w:rPr>
              <w:t>(</w:t>
            </w:r>
            <w:r w:rsidR="003462F1" w:rsidRPr="00492FBF">
              <w:rPr>
                <w:rFonts w:ascii="Times New Roman" w:eastAsia="Times New Roman" w:hAnsi="Times New Roman"/>
                <w:sz w:val="24"/>
                <w:szCs w:val="20"/>
                <w:u w:val="single"/>
                <w:lang w:val="fr-FR" w:eastAsia="fr-FR" w:bidi="fr-FR"/>
              </w:rPr>
              <w:t xml:space="preserve">pendant la période mentionnée </w:t>
            </w:r>
            <w:r w:rsidR="00707562" w:rsidRPr="00492FBF">
              <w:rPr>
                <w:rFonts w:ascii="Times New Roman" w:eastAsia="Times New Roman" w:hAnsi="Times New Roman"/>
                <w:sz w:val="24"/>
                <w:szCs w:val="20"/>
                <w:u w:val="single"/>
                <w:lang w:val="fr-FR" w:eastAsia="fr-FR" w:bidi="fr-FR"/>
              </w:rPr>
              <w:t>ci</w:t>
            </w:r>
            <w:r w:rsidR="003462F1" w:rsidRPr="00492FBF">
              <w:rPr>
                <w:rFonts w:ascii="Times New Roman" w:eastAsia="Times New Roman" w:hAnsi="Times New Roman"/>
                <w:sz w:val="24"/>
                <w:szCs w:val="20"/>
                <w:u w:val="single"/>
                <w:lang w:val="fr-FR" w:eastAsia="fr-FR" w:bidi="fr-FR"/>
              </w:rPr>
              <w:t>-dessus</w:t>
            </w:r>
            <w:r w:rsidRPr="00492FBF">
              <w:rPr>
                <w:rFonts w:ascii="Times New Roman" w:eastAsia="Times New Roman" w:hAnsi="Times New Roman"/>
                <w:sz w:val="24"/>
                <w:szCs w:val="20"/>
                <w:u w:val="single"/>
                <w:lang w:val="fr-FR" w:eastAsia="fr-FR" w:bidi="fr-FR"/>
              </w:rPr>
              <w:t>)</w:t>
            </w:r>
          </w:p>
        </w:tc>
      </w:tr>
      <w:tr w:rsidR="003462F1" w:rsidRPr="00E80BDB" w14:paraId="7CA621AC" w14:textId="77777777" w:rsidTr="003462F1">
        <w:tc>
          <w:tcPr>
            <w:tcW w:w="8505" w:type="dxa"/>
          </w:tcPr>
          <w:p w14:paraId="67066D90" w14:textId="48184705" w:rsidR="003462F1" w:rsidRPr="0015286E" w:rsidRDefault="00ED093C" w:rsidP="00BA30A8">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9</w:t>
            </w:r>
            <w:r w:rsidR="00837BDC" w:rsidRPr="0015286E">
              <w:rPr>
                <w:rFonts w:ascii="Times New Roman" w:eastAsia="Times New Roman" w:hAnsi="Times New Roman"/>
                <w:sz w:val="24"/>
                <w:szCs w:val="20"/>
                <w:lang w:val="fr-BE" w:eastAsia="fr-FR" w:bidi="fr-FR"/>
              </w:rPr>
              <w:t> octobre </w:t>
            </w:r>
            <w:r w:rsidRPr="0015286E">
              <w:rPr>
                <w:rFonts w:ascii="Times New Roman" w:eastAsia="Times New Roman" w:hAnsi="Times New Roman"/>
                <w:sz w:val="24"/>
                <w:szCs w:val="20"/>
                <w:lang w:val="fr-BE" w:eastAsia="fr-FR" w:bidi="fr-FR"/>
              </w:rPr>
              <w:t>2023</w:t>
            </w:r>
            <w:r w:rsidR="00027768" w:rsidRPr="0015286E">
              <w:rPr>
                <w:rFonts w:ascii="Times New Roman" w:eastAsia="Times New Roman" w:hAnsi="Times New Roman"/>
                <w:sz w:val="24"/>
                <w:szCs w:val="20"/>
                <w:lang w:val="fr-BE" w:eastAsia="fr-FR" w:bidi="fr-FR"/>
              </w:rPr>
              <w:t>-aujourd’hui —</w:t>
            </w:r>
            <w:r w:rsidRPr="0015286E">
              <w:rPr>
                <w:rFonts w:ascii="Times New Roman" w:eastAsia="Times New Roman" w:hAnsi="Times New Roman"/>
                <w:sz w:val="24"/>
                <w:szCs w:val="20"/>
                <w:lang w:val="fr-BE" w:eastAsia="fr-FR" w:bidi="fr-FR"/>
              </w:rPr>
              <w:t xml:space="preserve"> </w:t>
            </w:r>
            <w:r w:rsidR="00837BDC" w:rsidRPr="0015286E">
              <w:rPr>
                <w:rFonts w:ascii="Times New Roman" w:eastAsia="Times New Roman" w:hAnsi="Times New Roman"/>
                <w:sz w:val="24"/>
                <w:szCs w:val="20"/>
                <w:lang w:val="fr-BE" w:eastAsia="fr-FR" w:bidi="fr-FR"/>
              </w:rPr>
              <w:t>Commissaire européen chargé de l’action pour le climat</w:t>
            </w:r>
            <w:r w:rsidRPr="0015286E">
              <w:rPr>
                <w:rFonts w:ascii="Times New Roman" w:eastAsia="Times New Roman" w:hAnsi="Times New Roman"/>
                <w:sz w:val="24"/>
                <w:szCs w:val="20"/>
                <w:lang w:val="fr-BE" w:eastAsia="fr-FR" w:bidi="fr-FR"/>
              </w:rPr>
              <w:t xml:space="preserve">, </w:t>
            </w:r>
            <w:r w:rsidR="00837BDC" w:rsidRPr="0015286E">
              <w:rPr>
                <w:rFonts w:ascii="Times New Roman" w:eastAsia="Times New Roman" w:hAnsi="Times New Roman"/>
                <w:sz w:val="24"/>
                <w:szCs w:val="20"/>
                <w:lang w:val="fr-BE" w:eastAsia="fr-FR" w:bidi="fr-FR"/>
              </w:rPr>
              <w:t>avec la responsabilité supplémentaire temporaire du portefeuille des transports depuis juillet </w:t>
            </w:r>
            <w:r w:rsidRPr="0015286E">
              <w:rPr>
                <w:rFonts w:ascii="Times New Roman" w:eastAsia="Times New Roman" w:hAnsi="Times New Roman"/>
                <w:sz w:val="24"/>
                <w:szCs w:val="20"/>
                <w:lang w:val="fr-BE" w:eastAsia="fr-FR" w:bidi="fr-FR"/>
              </w:rPr>
              <w:t>2024</w:t>
            </w:r>
          </w:p>
        </w:tc>
      </w:tr>
      <w:tr w:rsidR="00186FB5" w:rsidRPr="00E80BDB" w14:paraId="5DEF62CA" w14:textId="77777777" w:rsidTr="003462F1">
        <w:tc>
          <w:tcPr>
            <w:tcW w:w="8505" w:type="dxa"/>
          </w:tcPr>
          <w:p w14:paraId="0C66C710" w14:textId="0E363B5B" w:rsidR="00186FB5" w:rsidRPr="0015286E" w:rsidRDefault="00ED093C" w:rsidP="00BA30A8">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10</w:t>
            </w:r>
            <w:r w:rsidR="00837BDC" w:rsidRPr="0015286E">
              <w:rPr>
                <w:rFonts w:ascii="Times New Roman" w:eastAsia="Times New Roman" w:hAnsi="Times New Roman"/>
                <w:sz w:val="24"/>
                <w:szCs w:val="20"/>
                <w:lang w:val="fr-BE" w:eastAsia="fr-FR" w:bidi="fr-FR"/>
              </w:rPr>
              <w:t> janvier </w:t>
            </w:r>
            <w:r w:rsidRPr="0015286E">
              <w:rPr>
                <w:rFonts w:ascii="Times New Roman" w:eastAsia="Times New Roman" w:hAnsi="Times New Roman"/>
                <w:sz w:val="24"/>
                <w:szCs w:val="20"/>
                <w:lang w:val="fr-BE" w:eastAsia="fr-FR" w:bidi="fr-FR"/>
              </w:rPr>
              <w:t>2022-1</w:t>
            </w:r>
            <w:r w:rsidR="00837BDC" w:rsidRPr="0015286E">
              <w:rPr>
                <w:rFonts w:ascii="Times New Roman" w:eastAsia="Times New Roman" w:hAnsi="Times New Roman"/>
                <w:sz w:val="24"/>
                <w:szCs w:val="20"/>
                <w:vertAlign w:val="superscript"/>
                <w:lang w:val="fr-BE" w:eastAsia="fr-FR" w:bidi="fr-FR"/>
              </w:rPr>
              <w:t>er</w:t>
            </w:r>
            <w:r w:rsidR="00837BDC" w:rsidRPr="0015286E">
              <w:rPr>
                <w:rFonts w:ascii="Times New Roman" w:eastAsia="Times New Roman" w:hAnsi="Times New Roman"/>
                <w:sz w:val="24"/>
                <w:szCs w:val="20"/>
                <w:lang w:val="fr-BE" w:eastAsia="fr-FR" w:bidi="fr-FR"/>
              </w:rPr>
              <w:t> s</w:t>
            </w:r>
            <w:r w:rsidRPr="0015286E">
              <w:rPr>
                <w:rFonts w:ascii="Times New Roman" w:eastAsia="Times New Roman" w:hAnsi="Times New Roman"/>
                <w:sz w:val="24"/>
                <w:szCs w:val="20"/>
                <w:lang w:val="fr-BE" w:eastAsia="fr-FR" w:bidi="fr-FR"/>
              </w:rPr>
              <w:t>eptemb</w:t>
            </w:r>
            <w:r w:rsidR="00837BDC" w:rsidRPr="0015286E">
              <w:rPr>
                <w:rFonts w:ascii="Times New Roman" w:eastAsia="Times New Roman" w:hAnsi="Times New Roman"/>
                <w:sz w:val="24"/>
                <w:szCs w:val="20"/>
                <w:lang w:val="fr-BE" w:eastAsia="fr-FR" w:bidi="fr-FR"/>
              </w:rPr>
              <w:t>re </w:t>
            </w:r>
            <w:r w:rsidRPr="0015286E">
              <w:rPr>
                <w:rFonts w:ascii="Times New Roman" w:eastAsia="Times New Roman" w:hAnsi="Times New Roman"/>
                <w:sz w:val="24"/>
                <w:szCs w:val="20"/>
                <w:lang w:val="fr-BE" w:eastAsia="fr-FR" w:bidi="fr-FR"/>
              </w:rPr>
              <w:t xml:space="preserve">2023 </w:t>
            </w:r>
            <w:r w:rsidR="00027768" w:rsidRPr="0015286E">
              <w:rPr>
                <w:rFonts w:ascii="Times New Roman" w:eastAsia="Times New Roman" w:hAnsi="Times New Roman"/>
                <w:sz w:val="24"/>
                <w:szCs w:val="20"/>
                <w:lang w:val="fr-BE" w:eastAsia="fr-FR" w:bidi="fr-FR"/>
              </w:rPr>
              <w:t xml:space="preserve">— </w:t>
            </w:r>
            <w:r w:rsidR="003E20B4" w:rsidRPr="0015286E">
              <w:rPr>
                <w:rFonts w:ascii="Times New Roman" w:eastAsia="Times New Roman" w:hAnsi="Times New Roman"/>
                <w:sz w:val="24"/>
                <w:szCs w:val="20"/>
                <w:lang w:val="fr-BE" w:eastAsia="fr-FR" w:bidi="fr-FR"/>
              </w:rPr>
              <w:t xml:space="preserve">Nommé ministre des affaires étrangères des Pays-Bas et vice-premier ministre au sein du quatrième gouvernement </w:t>
            </w:r>
            <w:proofErr w:type="spellStart"/>
            <w:r w:rsidR="003E20B4" w:rsidRPr="0015286E">
              <w:rPr>
                <w:rFonts w:ascii="Times New Roman" w:eastAsia="Times New Roman" w:hAnsi="Times New Roman"/>
                <w:sz w:val="24"/>
                <w:szCs w:val="20"/>
                <w:lang w:val="fr-BE" w:eastAsia="fr-FR" w:bidi="fr-FR"/>
              </w:rPr>
              <w:t>Rutte</w:t>
            </w:r>
            <w:proofErr w:type="spellEnd"/>
          </w:p>
        </w:tc>
      </w:tr>
      <w:tr w:rsidR="00ED093C" w:rsidRPr="00E80BDB" w14:paraId="1B71FFF0" w14:textId="77777777" w:rsidTr="003462F1">
        <w:tc>
          <w:tcPr>
            <w:tcW w:w="8505" w:type="dxa"/>
          </w:tcPr>
          <w:p w14:paraId="473A1CDC" w14:textId="12FB656F" w:rsidR="00ED093C" w:rsidRPr="0015286E" w:rsidRDefault="00ED093C" w:rsidP="00BA30A8">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18</w:t>
            </w:r>
            <w:r w:rsidR="003E20B4" w:rsidRPr="0015286E">
              <w:rPr>
                <w:rFonts w:ascii="Times New Roman" w:eastAsia="Times New Roman" w:hAnsi="Times New Roman"/>
                <w:sz w:val="24"/>
                <w:szCs w:val="20"/>
                <w:lang w:val="fr-BE" w:eastAsia="fr-FR" w:bidi="fr-FR"/>
              </w:rPr>
              <w:t> mars </w:t>
            </w:r>
            <w:r w:rsidRPr="0015286E">
              <w:rPr>
                <w:rFonts w:ascii="Times New Roman" w:eastAsia="Times New Roman" w:hAnsi="Times New Roman"/>
                <w:sz w:val="24"/>
                <w:szCs w:val="20"/>
                <w:lang w:val="fr-BE" w:eastAsia="fr-FR" w:bidi="fr-FR"/>
              </w:rPr>
              <w:t>2021-10</w:t>
            </w:r>
            <w:r w:rsidR="003E20B4" w:rsidRPr="0015286E">
              <w:rPr>
                <w:rFonts w:ascii="Times New Roman" w:eastAsia="Times New Roman" w:hAnsi="Times New Roman"/>
                <w:sz w:val="24"/>
                <w:szCs w:val="20"/>
                <w:lang w:val="fr-BE" w:eastAsia="fr-FR" w:bidi="fr-FR"/>
              </w:rPr>
              <w:t> janvier </w:t>
            </w:r>
            <w:r w:rsidRPr="0015286E">
              <w:rPr>
                <w:rFonts w:ascii="Times New Roman" w:eastAsia="Times New Roman" w:hAnsi="Times New Roman"/>
                <w:sz w:val="24"/>
                <w:szCs w:val="20"/>
                <w:lang w:val="fr-BE" w:eastAsia="fr-FR" w:bidi="fr-FR"/>
              </w:rPr>
              <w:t xml:space="preserve">2022 </w:t>
            </w:r>
            <w:r w:rsidR="00027768" w:rsidRPr="0015286E">
              <w:rPr>
                <w:rFonts w:ascii="Times New Roman" w:eastAsia="Times New Roman" w:hAnsi="Times New Roman"/>
                <w:sz w:val="24"/>
                <w:szCs w:val="20"/>
                <w:lang w:val="fr-BE" w:eastAsia="fr-FR" w:bidi="fr-FR"/>
              </w:rPr>
              <w:t xml:space="preserve">— </w:t>
            </w:r>
            <w:r w:rsidR="003E20B4" w:rsidRPr="0015286E">
              <w:rPr>
                <w:rFonts w:ascii="Times New Roman" w:eastAsia="Times New Roman" w:hAnsi="Times New Roman"/>
                <w:sz w:val="24"/>
                <w:szCs w:val="20"/>
                <w:lang w:val="fr-BE" w:eastAsia="fr-FR" w:bidi="fr-FR"/>
              </w:rPr>
              <w:t>Président de l’Appel chrétien-démocrate (CDA) à la Chambre des représentants</w:t>
            </w:r>
          </w:p>
        </w:tc>
      </w:tr>
      <w:tr w:rsidR="00ED093C" w:rsidRPr="00E80BDB" w14:paraId="19059E71" w14:textId="77777777" w:rsidTr="003462F1">
        <w:tc>
          <w:tcPr>
            <w:tcW w:w="8505" w:type="dxa"/>
          </w:tcPr>
          <w:p w14:paraId="2C24C0CF" w14:textId="240D02A7" w:rsidR="00ED093C" w:rsidRPr="0015286E" w:rsidRDefault="00ED093C" w:rsidP="00ED093C">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26</w:t>
            </w:r>
            <w:r w:rsidR="003E20B4" w:rsidRPr="0015286E">
              <w:rPr>
                <w:rFonts w:ascii="Times New Roman" w:eastAsia="Times New Roman" w:hAnsi="Times New Roman"/>
                <w:sz w:val="24"/>
                <w:szCs w:val="20"/>
                <w:lang w:val="fr-BE" w:eastAsia="fr-FR" w:bidi="fr-FR"/>
              </w:rPr>
              <w:t> octobre </w:t>
            </w:r>
            <w:r w:rsidRPr="0015286E">
              <w:rPr>
                <w:rFonts w:ascii="Times New Roman" w:eastAsia="Times New Roman" w:hAnsi="Times New Roman"/>
                <w:sz w:val="24"/>
                <w:szCs w:val="20"/>
                <w:lang w:val="fr-BE" w:eastAsia="fr-FR" w:bidi="fr-FR"/>
              </w:rPr>
              <w:t>2017-10</w:t>
            </w:r>
            <w:r w:rsidR="003E20B4" w:rsidRPr="0015286E">
              <w:rPr>
                <w:rFonts w:ascii="Times New Roman" w:eastAsia="Times New Roman" w:hAnsi="Times New Roman"/>
                <w:sz w:val="24"/>
                <w:szCs w:val="20"/>
                <w:lang w:val="fr-BE" w:eastAsia="fr-FR" w:bidi="fr-FR"/>
              </w:rPr>
              <w:t> janvier </w:t>
            </w:r>
            <w:r w:rsidRPr="0015286E">
              <w:rPr>
                <w:rFonts w:ascii="Times New Roman" w:eastAsia="Times New Roman" w:hAnsi="Times New Roman"/>
                <w:sz w:val="24"/>
                <w:szCs w:val="20"/>
                <w:lang w:val="fr-BE" w:eastAsia="fr-FR" w:bidi="fr-FR"/>
              </w:rPr>
              <w:t xml:space="preserve">2022 </w:t>
            </w:r>
            <w:r w:rsidR="00027768" w:rsidRPr="0015286E">
              <w:rPr>
                <w:rFonts w:ascii="Times New Roman" w:eastAsia="Times New Roman" w:hAnsi="Times New Roman"/>
                <w:sz w:val="24"/>
                <w:szCs w:val="20"/>
                <w:lang w:val="fr-BE" w:eastAsia="fr-FR" w:bidi="fr-FR"/>
              </w:rPr>
              <w:t xml:space="preserve">— </w:t>
            </w:r>
            <w:r w:rsidR="003E20B4" w:rsidRPr="0015286E">
              <w:rPr>
                <w:rFonts w:ascii="Times New Roman" w:eastAsia="Times New Roman" w:hAnsi="Times New Roman"/>
                <w:sz w:val="24"/>
                <w:szCs w:val="20"/>
                <w:lang w:val="fr-BE" w:eastAsia="fr-FR" w:bidi="fr-FR"/>
              </w:rPr>
              <w:t xml:space="preserve">Ministre des finances au sein du troisième gouvernement </w:t>
            </w:r>
            <w:proofErr w:type="spellStart"/>
            <w:r w:rsidR="003E20B4" w:rsidRPr="0015286E">
              <w:rPr>
                <w:rFonts w:ascii="Times New Roman" w:eastAsia="Times New Roman" w:hAnsi="Times New Roman"/>
                <w:sz w:val="24"/>
                <w:szCs w:val="20"/>
                <w:lang w:val="fr-BE" w:eastAsia="fr-FR" w:bidi="fr-FR"/>
              </w:rPr>
              <w:t>Rutte</w:t>
            </w:r>
            <w:proofErr w:type="spellEnd"/>
          </w:p>
        </w:tc>
      </w:tr>
      <w:tr w:rsidR="00ED093C" w:rsidRPr="00E80BDB" w14:paraId="2A64A52D" w14:textId="77777777" w:rsidTr="003462F1">
        <w:tc>
          <w:tcPr>
            <w:tcW w:w="8505" w:type="dxa"/>
          </w:tcPr>
          <w:p w14:paraId="09EB7E9B" w14:textId="60A784A7" w:rsidR="00ED093C" w:rsidRPr="0015286E" w:rsidRDefault="00ED093C" w:rsidP="00BA30A8">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 xml:space="preserve">2011-2017 </w:t>
            </w:r>
            <w:r w:rsidR="00027768" w:rsidRPr="0015286E">
              <w:rPr>
                <w:rFonts w:ascii="Times New Roman" w:eastAsia="Times New Roman" w:hAnsi="Times New Roman"/>
                <w:sz w:val="24"/>
                <w:szCs w:val="20"/>
                <w:lang w:val="fr-BE" w:eastAsia="fr-FR" w:bidi="fr-FR"/>
              </w:rPr>
              <w:t>—</w:t>
            </w:r>
            <w:r w:rsidRPr="0015286E">
              <w:rPr>
                <w:rFonts w:ascii="Times New Roman" w:eastAsia="Times New Roman" w:hAnsi="Times New Roman"/>
                <w:sz w:val="24"/>
                <w:szCs w:val="20"/>
                <w:lang w:val="fr-BE" w:eastAsia="fr-FR" w:bidi="fr-FR"/>
              </w:rPr>
              <w:t xml:space="preserve"> </w:t>
            </w:r>
            <w:r w:rsidR="003E20B4" w:rsidRPr="0015286E">
              <w:rPr>
                <w:rFonts w:ascii="Times New Roman" w:eastAsia="Times New Roman" w:hAnsi="Times New Roman"/>
                <w:sz w:val="24"/>
                <w:szCs w:val="20"/>
                <w:lang w:val="fr-BE" w:eastAsia="fr-FR" w:bidi="fr-FR"/>
              </w:rPr>
              <w:t>Membre du Sénat représentant l’Appel chrétien-démocrate (CDA) et membre de la commission des finances, de la commission des affaires économiques, de la commission de la sécurité et de la justice, de la commission des affaires sociales et de l’emploi ainsi que de la commission des affaires étrangères, de la défense et de la coopération au développement</w:t>
            </w:r>
            <w:r w:rsidR="0061467D">
              <w:rPr>
                <w:rFonts w:ascii="Times New Roman" w:eastAsia="Times New Roman" w:hAnsi="Times New Roman"/>
                <w:sz w:val="24"/>
                <w:szCs w:val="20"/>
                <w:lang w:val="fr-BE" w:eastAsia="fr-FR" w:bidi="fr-FR"/>
              </w:rPr>
              <w:t xml:space="preserve"> du Sénat</w:t>
            </w:r>
          </w:p>
        </w:tc>
      </w:tr>
      <w:tr w:rsidR="00ED093C" w:rsidRPr="00E80BDB" w14:paraId="6E23AF22" w14:textId="77777777" w:rsidTr="003462F1">
        <w:tc>
          <w:tcPr>
            <w:tcW w:w="8505" w:type="dxa"/>
          </w:tcPr>
          <w:p w14:paraId="07F57204" w14:textId="4A2B03A8" w:rsidR="00ED093C" w:rsidRPr="0015286E" w:rsidRDefault="00ED093C" w:rsidP="00BA30A8">
            <w:pPr>
              <w:jc w:val="both"/>
              <w:rPr>
                <w:rFonts w:ascii="Times New Roman" w:eastAsia="Times New Roman" w:hAnsi="Times New Roman"/>
                <w:sz w:val="24"/>
                <w:szCs w:val="20"/>
                <w:lang w:val="fr-BE" w:eastAsia="fr-FR" w:bidi="fr-FR"/>
              </w:rPr>
            </w:pPr>
            <w:r w:rsidRPr="0015286E">
              <w:rPr>
                <w:rFonts w:ascii="Times New Roman" w:eastAsia="Times New Roman" w:hAnsi="Times New Roman"/>
                <w:sz w:val="24"/>
                <w:szCs w:val="20"/>
                <w:lang w:val="fr-BE" w:eastAsia="fr-FR" w:bidi="fr-FR"/>
              </w:rPr>
              <w:t xml:space="preserve">2016 </w:t>
            </w:r>
            <w:r w:rsidR="00027768" w:rsidRPr="0015286E">
              <w:rPr>
                <w:rFonts w:ascii="Times New Roman" w:eastAsia="Times New Roman" w:hAnsi="Times New Roman"/>
                <w:sz w:val="24"/>
                <w:szCs w:val="20"/>
                <w:lang w:val="fr-BE" w:eastAsia="fr-FR" w:bidi="fr-FR"/>
              </w:rPr>
              <w:t xml:space="preserve">— </w:t>
            </w:r>
            <w:r w:rsidR="00D34E97">
              <w:rPr>
                <w:rFonts w:ascii="Times New Roman" w:eastAsia="Times New Roman" w:hAnsi="Times New Roman"/>
                <w:sz w:val="24"/>
                <w:szCs w:val="20"/>
                <w:lang w:val="fr-BE" w:eastAsia="fr-FR" w:bidi="fr-FR"/>
              </w:rPr>
              <w:t>P</w:t>
            </w:r>
            <w:r w:rsidR="003E20B4" w:rsidRPr="0015286E">
              <w:rPr>
                <w:rFonts w:ascii="Times New Roman" w:eastAsia="Times New Roman" w:hAnsi="Times New Roman"/>
                <w:sz w:val="24"/>
                <w:szCs w:val="20"/>
                <w:lang w:val="fr-BE" w:eastAsia="fr-FR" w:bidi="fr-FR"/>
              </w:rPr>
              <w:t>résident du comité du programme électoral 2017 du CDA</w:t>
            </w:r>
          </w:p>
        </w:tc>
      </w:tr>
      <w:tr w:rsidR="00ED093C" w:rsidRPr="00ED093C" w14:paraId="7AF8E8E6" w14:textId="77777777" w:rsidTr="003462F1">
        <w:tc>
          <w:tcPr>
            <w:tcW w:w="8505" w:type="dxa"/>
          </w:tcPr>
          <w:p w14:paraId="02E3DF44" w14:textId="7A1FADCC" w:rsidR="00ED093C" w:rsidRPr="0015286E" w:rsidRDefault="00ED093C" w:rsidP="00BA30A8">
            <w:pPr>
              <w:jc w:val="both"/>
              <w:rPr>
                <w:rFonts w:ascii="Times New Roman" w:eastAsia="Times New Roman" w:hAnsi="Times New Roman"/>
                <w:sz w:val="24"/>
                <w:szCs w:val="20"/>
                <w:lang w:val="en-IE" w:eastAsia="fr-FR" w:bidi="fr-FR"/>
              </w:rPr>
            </w:pPr>
            <w:r w:rsidRPr="0015286E">
              <w:rPr>
                <w:rFonts w:ascii="Times New Roman" w:eastAsia="Times New Roman" w:hAnsi="Times New Roman"/>
                <w:sz w:val="24"/>
                <w:szCs w:val="20"/>
                <w:lang w:val="en-IE" w:eastAsia="fr-FR" w:bidi="fr-FR"/>
              </w:rPr>
              <w:t xml:space="preserve">2006-2017 </w:t>
            </w:r>
            <w:r w:rsidR="00027768" w:rsidRPr="0015286E">
              <w:rPr>
                <w:rFonts w:ascii="Times New Roman" w:eastAsia="Times New Roman" w:hAnsi="Times New Roman"/>
                <w:sz w:val="24"/>
                <w:szCs w:val="20"/>
                <w:lang w:val="en-IE" w:eastAsia="fr-FR" w:bidi="fr-FR"/>
              </w:rPr>
              <w:t>—</w:t>
            </w:r>
            <w:r w:rsidRPr="0015286E">
              <w:rPr>
                <w:rFonts w:ascii="Times New Roman" w:eastAsia="Times New Roman" w:hAnsi="Times New Roman"/>
                <w:sz w:val="24"/>
                <w:szCs w:val="20"/>
                <w:lang w:val="en-IE" w:eastAsia="fr-FR" w:bidi="fr-FR"/>
              </w:rPr>
              <w:t xml:space="preserve"> McKinsey &amp; Company, </w:t>
            </w:r>
            <w:proofErr w:type="spellStart"/>
            <w:r w:rsidR="003E20B4" w:rsidRPr="0015286E">
              <w:rPr>
                <w:rFonts w:ascii="Times New Roman" w:eastAsia="Times New Roman" w:hAnsi="Times New Roman"/>
                <w:sz w:val="24"/>
                <w:szCs w:val="20"/>
                <w:lang w:val="en-IE" w:eastAsia="fr-FR" w:bidi="fr-FR"/>
              </w:rPr>
              <w:t>partenaire</w:t>
            </w:r>
            <w:proofErr w:type="spellEnd"/>
            <w:r w:rsidR="003E20B4" w:rsidRPr="0015286E">
              <w:rPr>
                <w:rFonts w:ascii="Times New Roman" w:eastAsia="Times New Roman" w:hAnsi="Times New Roman"/>
                <w:sz w:val="24"/>
                <w:szCs w:val="20"/>
                <w:lang w:val="en-IE" w:eastAsia="fr-FR" w:bidi="fr-FR"/>
              </w:rPr>
              <w:t xml:space="preserve"> </w:t>
            </w:r>
            <w:proofErr w:type="spellStart"/>
            <w:r w:rsidR="003E20B4" w:rsidRPr="0015286E">
              <w:rPr>
                <w:rFonts w:ascii="Times New Roman" w:eastAsia="Times New Roman" w:hAnsi="Times New Roman"/>
                <w:sz w:val="24"/>
                <w:szCs w:val="20"/>
                <w:lang w:val="en-IE" w:eastAsia="fr-FR" w:bidi="fr-FR"/>
              </w:rPr>
              <w:t>depuis</w:t>
            </w:r>
            <w:proofErr w:type="spellEnd"/>
            <w:r w:rsidR="003E20B4" w:rsidRPr="0015286E">
              <w:rPr>
                <w:rFonts w:ascii="Times New Roman" w:eastAsia="Times New Roman" w:hAnsi="Times New Roman"/>
                <w:sz w:val="24"/>
                <w:szCs w:val="20"/>
                <w:lang w:val="en-IE" w:eastAsia="fr-FR" w:bidi="fr-FR"/>
              </w:rPr>
              <w:t xml:space="preserve"> </w:t>
            </w:r>
            <w:r w:rsidRPr="0015286E">
              <w:rPr>
                <w:rFonts w:ascii="Times New Roman" w:eastAsia="Times New Roman" w:hAnsi="Times New Roman"/>
                <w:sz w:val="24"/>
                <w:szCs w:val="20"/>
                <w:lang w:val="en-IE" w:eastAsia="fr-FR" w:bidi="fr-FR"/>
              </w:rPr>
              <w:t>2013</w:t>
            </w:r>
          </w:p>
        </w:tc>
      </w:tr>
    </w:tbl>
    <w:p w14:paraId="43ADBF24" w14:textId="77777777" w:rsidR="00E6439B" w:rsidRPr="00ED093C" w:rsidRDefault="00E6439B" w:rsidP="00E6439B">
      <w:pPr>
        <w:spacing w:after="0" w:line="240" w:lineRule="auto"/>
        <w:jc w:val="both"/>
        <w:rPr>
          <w:rFonts w:ascii="Times New Roman" w:eastAsia="Times New Roman" w:hAnsi="Times New Roman"/>
          <w:b/>
          <w:bCs/>
          <w:sz w:val="24"/>
          <w:szCs w:val="20"/>
          <w:lang w:val="en-IE" w:eastAsia="fr-FR" w:bidi="fr-FR"/>
        </w:rPr>
      </w:pPr>
    </w:p>
    <w:p w14:paraId="7B8AA729" w14:textId="77777777" w:rsidR="00E24ECE" w:rsidRPr="00ED093C" w:rsidRDefault="00E24ECE" w:rsidP="00E6439B">
      <w:pPr>
        <w:spacing w:after="0" w:line="240" w:lineRule="auto"/>
        <w:jc w:val="both"/>
        <w:rPr>
          <w:rFonts w:ascii="Times New Roman" w:eastAsia="Times New Roman" w:hAnsi="Times New Roman"/>
          <w:b/>
          <w:bCs/>
          <w:sz w:val="24"/>
          <w:szCs w:val="20"/>
          <w:lang w:val="en-IE" w:eastAsia="fr-FR" w:bidi="fr-FR"/>
        </w:rPr>
      </w:pPr>
    </w:p>
    <w:p w14:paraId="113BBCFE" w14:textId="77777777" w:rsidR="00A93109" w:rsidRPr="00D61700" w:rsidRDefault="00A93109" w:rsidP="00A93109">
      <w:pPr>
        <w:pBdr>
          <w:top w:val="single" w:sz="4" w:space="1" w:color="auto"/>
          <w:left w:val="single" w:sz="4" w:space="4" w:color="auto"/>
          <w:bottom w:val="single" w:sz="4" w:space="1" w:color="auto"/>
          <w:right w:val="single" w:sz="4" w:space="4" w:color="auto"/>
        </w:pBdr>
        <w:spacing w:after="0" w:line="240" w:lineRule="auto"/>
        <w:ind w:left="720" w:hanging="720"/>
        <w:jc w:val="both"/>
        <w:rPr>
          <w:rFonts w:ascii="Times New Roman" w:hAnsi="Times New Roman"/>
          <w:b/>
          <w:bCs/>
          <w:sz w:val="24"/>
          <w:szCs w:val="24"/>
          <w:lang w:val="fr-FR"/>
        </w:rPr>
      </w:pPr>
      <w:r w:rsidRPr="00D61700">
        <w:rPr>
          <w:rFonts w:ascii="Times New Roman" w:hAnsi="Times New Roman"/>
          <w:b/>
          <w:bCs/>
          <w:sz w:val="24"/>
          <w:szCs w:val="24"/>
          <w:lang w:val="fr-FR"/>
        </w:rPr>
        <w:t>II</w:t>
      </w:r>
      <w:r w:rsidR="00B3009D">
        <w:rPr>
          <w:rFonts w:ascii="Times New Roman" w:hAnsi="Times New Roman"/>
          <w:b/>
          <w:bCs/>
          <w:sz w:val="24"/>
          <w:szCs w:val="24"/>
          <w:lang w:val="fr-FR"/>
        </w:rPr>
        <w:t>.</w:t>
      </w:r>
      <w:r w:rsidRPr="00D61700">
        <w:rPr>
          <w:rFonts w:ascii="Times New Roman" w:hAnsi="Times New Roman"/>
          <w:b/>
          <w:bCs/>
          <w:sz w:val="24"/>
          <w:szCs w:val="24"/>
          <w:lang w:val="fr-FR"/>
        </w:rPr>
        <w:tab/>
      </w:r>
      <w:r w:rsidRPr="00C52B56">
        <w:rPr>
          <w:rFonts w:ascii="Times New Roman" w:eastAsia="Times New Roman" w:hAnsi="Times New Roman"/>
          <w:b/>
          <w:sz w:val="24"/>
          <w:szCs w:val="20"/>
          <w:u w:val="single"/>
          <w:lang w:val="fr-FR" w:eastAsia="fr-FR" w:bidi="fr-FR"/>
        </w:rPr>
        <w:t xml:space="preserve">ACTIVITÉS EXTÉRIEURES ACTUELLES conformément à l’article 8 du code </w:t>
      </w:r>
      <w:r w:rsidR="00D61700">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points b) et c), du code</w:t>
      </w:r>
      <w:r w:rsidR="00D61700">
        <w:rPr>
          <w:rFonts w:ascii="Times New Roman" w:eastAsia="Times New Roman" w:hAnsi="Times New Roman"/>
          <w:b/>
          <w:sz w:val="24"/>
          <w:szCs w:val="20"/>
          <w:u w:val="single"/>
          <w:lang w:val="fr-FR" w:eastAsia="fr-FR" w:bidi="fr-FR"/>
        </w:rPr>
        <w:t>]</w:t>
      </w:r>
    </w:p>
    <w:p w14:paraId="3BCE21BC" w14:textId="77777777" w:rsidR="00961D35" w:rsidRPr="00C52B56" w:rsidRDefault="00961D35" w:rsidP="00F00F65">
      <w:pPr>
        <w:spacing w:after="0" w:line="240" w:lineRule="auto"/>
        <w:jc w:val="both"/>
        <w:rPr>
          <w:rFonts w:ascii="Times New Roman" w:eastAsia="Times New Roman" w:hAnsi="Times New Roman"/>
          <w:b/>
          <w:bCs/>
          <w:sz w:val="24"/>
          <w:szCs w:val="20"/>
          <w:u w:val="single"/>
          <w:lang w:val="fr-FR" w:eastAsia="fr-FR" w:bidi="fr-FR"/>
        </w:rPr>
      </w:pPr>
    </w:p>
    <w:tbl>
      <w:tblPr>
        <w:tblStyle w:val="TableGrid"/>
        <w:tblW w:w="0" w:type="auto"/>
        <w:tblInd w:w="720" w:type="dxa"/>
        <w:tblLook w:val="04A0" w:firstRow="1" w:lastRow="0" w:firstColumn="1" w:lastColumn="0" w:noHBand="0" w:noVBand="1"/>
      </w:tblPr>
      <w:tblGrid>
        <w:gridCol w:w="8568"/>
      </w:tblGrid>
      <w:tr w:rsidR="00F00F65" w:rsidRPr="00E80BDB" w14:paraId="4E82F062" w14:textId="77777777" w:rsidTr="00D61700">
        <w:trPr>
          <w:trHeight w:val="262"/>
        </w:trPr>
        <w:tc>
          <w:tcPr>
            <w:tcW w:w="9288" w:type="dxa"/>
          </w:tcPr>
          <w:p w14:paraId="6DF0EB62" w14:textId="77777777" w:rsidR="00F00F65" w:rsidRPr="00C52B56" w:rsidRDefault="00B3009D">
            <w:pPr>
              <w:jc w:val="both"/>
              <w:rPr>
                <w:rFonts w:ascii="Times New Roman" w:eastAsia="Times New Roman" w:hAnsi="Times New Roman"/>
                <w:bCs/>
                <w:i/>
                <w:sz w:val="24"/>
                <w:szCs w:val="20"/>
                <w:lang w:val="fr-FR" w:eastAsia="fr-FR" w:bidi="fr-FR"/>
              </w:rPr>
            </w:pPr>
            <w:r>
              <w:rPr>
                <w:rFonts w:ascii="Times New Roman" w:eastAsia="Times New Roman" w:hAnsi="Times New Roman"/>
                <w:i/>
                <w:sz w:val="24"/>
                <w:szCs w:val="20"/>
                <w:lang w:val="fr-FR" w:eastAsia="fr-FR" w:bidi="fr-FR"/>
              </w:rPr>
              <w:t>[</w:t>
            </w:r>
            <w:r w:rsidR="00F00F65" w:rsidRPr="00C52B56">
              <w:rPr>
                <w:rFonts w:ascii="Times New Roman" w:eastAsia="Times New Roman" w:hAnsi="Times New Roman"/>
                <w:i/>
                <w:sz w:val="24"/>
                <w:szCs w:val="20"/>
                <w:lang w:val="fr-FR" w:eastAsia="fr-FR" w:bidi="fr-FR"/>
              </w:rPr>
              <w:t xml:space="preserve">Les cours, les publications et les discours non rémunérés – article 8, paragraphe 2, points a) à c), du code – ne doivent pas </w:t>
            </w:r>
            <w:r w:rsidR="00707562">
              <w:rPr>
                <w:rFonts w:ascii="Times New Roman" w:eastAsia="Times New Roman" w:hAnsi="Times New Roman"/>
                <w:i/>
                <w:sz w:val="24"/>
                <w:szCs w:val="20"/>
                <w:lang w:val="fr-FR" w:eastAsia="fr-FR" w:bidi="fr-FR"/>
              </w:rPr>
              <w:t xml:space="preserve">nécessairement </w:t>
            </w:r>
            <w:r w:rsidR="00F00F65" w:rsidRPr="00C52B56">
              <w:rPr>
                <w:rFonts w:ascii="Times New Roman" w:eastAsia="Times New Roman" w:hAnsi="Times New Roman"/>
                <w:i/>
                <w:sz w:val="24"/>
                <w:szCs w:val="20"/>
                <w:lang w:val="fr-FR" w:eastAsia="fr-FR" w:bidi="fr-FR"/>
              </w:rPr>
              <w:t>être déclarés</w:t>
            </w:r>
            <w:r>
              <w:rPr>
                <w:rFonts w:ascii="Times New Roman" w:eastAsia="Times New Roman" w:hAnsi="Times New Roman"/>
                <w:i/>
                <w:sz w:val="24"/>
                <w:szCs w:val="20"/>
                <w:lang w:val="fr-FR" w:eastAsia="fr-FR" w:bidi="fr-FR"/>
              </w:rPr>
              <w:t>.]</w:t>
            </w:r>
          </w:p>
        </w:tc>
      </w:tr>
    </w:tbl>
    <w:p w14:paraId="104CBB18" w14:textId="77777777" w:rsidR="00F00F65" w:rsidRPr="00C52B56" w:rsidRDefault="00F00F65" w:rsidP="00E6439B">
      <w:pPr>
        <w:spacing w:after="0" w:line="240" w:lineRule="auto"/>
        <w:jc w:val="both"/>
        <w:rPr>
          <w:rFonts w:ascii="Times New Roman" w:eastAsia="Times New Roman" w:hAnsi="Times New Roman"/>
          <w:b/>
          <w:bCs/>
          <w:sz w:val="24"/>
          <w:szCs w:val="20"/>
          <w:lang w:val="fr-FR" w:eastAsia="fr-FR" w:bidi="fr-FR"/>
        </w:rPr>
      </w:pPr>
    </w:p>
    <w:p w14:paraId="6AB232E0" w14:textId="77777777" w:rsidR="00B84602" w:rsidRPr="00C52B56" w:rsidRDefault="00B84602"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F00F65" w:rsidRPr="00E80BDB" w14:paraId="5E06AD11" w14:textId="77777777" w:rsidTr="00961D35">
        <w:trPr>
          <w:trHeight w:val="1390"/>
        </w:trPr>
        <w:tc>
          <w:tcPr>
            <w:tcW w:w="8471" w:type="dxa"/>
          </w:tcPr>
          <w:p w14:paraId="5156AD31" w14:textId="77777777" w:rsidR="00F00F65" w:rsidRPr="00C52B56" w:rsidRDefault="00F00F65"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II.1</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lang w:val="fr-FR" w:eastAsia="fr-FR" w:bidi="fr-FR"/>
              </w:rPr>
              <w:t xml:space="preserve">Fonctions honorifiques actuellement exercées dans des fondations ou des organismes similaires ou dans des établissements d'enseignement ou des instituts de recherche </w:t>
            </w:r>
            <w:r w:rsidR="00D61700">
              <w:rPr>
                <w:rFonts w:ascii="Times New Roman" w:eastAsia="Times New Roman" w:hAnsi="Times New Roman"/>
                <w:b/>
                <w:sz w:val="24"/>
                <w:szCs w:val="20"/>
                <w:lang w:val="fr-FR" w:eastAsia="fr-FR" w:bidi="fr-FR"/>
              </w:rPr>
              <w:t>[</w:t>
            </w:r>
            <w:r w:rsidRPr="00C52B56">
              <w:rPr>
                <w:rFonts w:ascii="Times New Roman" w:eastAsia="Times New Roman" w:hAnsi="Times New Roman"/>
                <w:b/>
                <w:sz w:val="24"/>
                <w:szCs w:val="20"/>
                <w:lang w:val="fr-FR" w:eastAsia="fr-FR" w:bidi="fr-FR"/>
              </w:rPr>
              <w:t>article 8, paragraphe 2, point d), du code</w:t>
            </w:r>
            <w:r w:rsidR="00D61700">
              <w:rPr>
                <w:rFonts w:ascii="Times New Roman" w:eastAsia="Times New Roman" w:hAnsi="Times New Roman"/>
                <w:b/>
                <w:sz w:val="24"/>
                <w:szCs w:val="20"/>
                <w:lang w:val="fr-FR" w:eastAsia="fr-FR" w:bidi="fr-FR"/>
              </w:rPr>
              <w:t>]</w:t>
            </w:r>
          </w:p>
          <w:p w14:paraId="053F0746" w14:textId="77777777" w:rsidR="00F00F65" w:rsidRPr="00C52B56" w:rsidRDefault="00F00F65"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i/>
                <w:sz w:val="24"/>
                <w:szCs w:val="20"/>
                <w:lang w:val="fr-FR" w:eastAsia="fr-FR" w:bidi="fr-FR"/>
              </w:rPr>
              <w:t>(Veuillez indiquer la nature de la fonction, le nom de l’organisme et son objet/son activité</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412A5E8F"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2A077C0B" w14:textId="77777777" w:rsidTr="00BA30A8">
        <w:tc>
          <w:tcPr>
            <w:tcW w:w="630" w:type="dxa"/>
            <w:shd w:val="clear" w:color="auto" w:fill="auto"/>
          </w:tcPr>
          <w:p w14:paraId="117A77AF" w14:textId="1598F1E2" w:rsidR="00961D35" w:rsidRPr="00D61700" w:rsidRDefault="0061467D" w:rsidP="00961D35">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224E1EFC" w14:textId="77777777" w:rsidR="00961D35" w:rsidRPr="00D61700" w:rsidRDefault="00961D35" w:rsidP="00961D35">
            <w:pPr>
              <w:spacing w:after="0" w:line="240" w:lineRule="auto"/>
              <w:jc w:val="both"/>
              <w:rPr>
                <w:rFonts w:ascii="Times New Roman" w:hAnsi="Times New Roman"/>
                <w:b/>
                <w:bCs/>
                <w:sz w:val="24"/>
                <w:szCs w:val="24"/>
                <w:lang w:val="fr-FR"/>
              </w:rPr>
            </w:pPr>
            <w:r w:rsidRPr="00D61700">
              <w:rPr>
                <w:rFonts w:ascii="Times New Roman" w:hAnsi="Times New Roman"/>
                <w:b/>
                <w:bCs/>
                <w:sz w:val="24"/>
                <w:szCs w:val="24"/>
                <w:lang w:val="fr-FR"/>
              </w:rPr>
              <w:t>N/A</w:t>
            </w:r>
            <w:r w:rsidR="005A35CF" w:rsidRPr="00D61700">
              <w:rPr>
                <w:rFonts w:ascii="Times New Roman" w:hAnsi="Times New Roman"/>
                <w:b/>
                <w:bCs/>
                <w:sz w:val="24"/>
                <w:szCs w:val="24"/>
                <w:lang w:val="fr-FR"/>
              </w:rPr>
              <w:t xml:space="preserve"> (non-applicable)</w:t>
            </w:r>
          </w:p>
        </w:tc>
      </w:tr>
    </w:tbl>
    <w:p w14:paraId="7C2E8B4F"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p w14:paraId="20A34352" w14:textId="77777777" w:rsidR="00707562" w:rsidRPr="00C52B56" w:rsidRDefault="00707562" w:rsidP="00E6439B">
      <w:pPr>
        <w:spacing w:after="0" w:line="240" w:lineRule="auto"/>
        <w:jc w:val="both"/>
        <w:rPr>
          <w:rFonts w:ascii="Times New Roman" w:eastAsia="Times New Roman" w:hAnsi="Times New Roman"/>
          <w:b/>
          <w:bCs/>
          <w:sz w:val="24"/>
          <w:szCs w:val="20"/>
          <w:lang w:val="fr-FR" w:eastAsia="fr-FR" w:bidi="fr-FR"/>
        </w:rPr>
      </w:pPr>
    </w:p>
    <w:p w14:paraId="43EF8F27" w14:textId="77777777" w:rsidR="00F00F65" w:rsidRPr="00C52B56" w:rsidRDefault="00F00F65" w:rsidP="00E6439B">
      <w:pPr>
        <w:spacing w:after="0" w:line="240" w:lineRule="auto"/>
        <w:jc w:val="both"/>
        <w:rPr>
          <w:rFonts w:ascii="Times New Roman" w:eastAsia="Times New Roman" w:hAnsi="Times New Roman"/>
          <w:b/>
          <w:bCs/>
          <w:sz w:val="24"/>
          <w:szCs w:val="20"/>
          <w:lang w:val="fr-FR" w:eastAsia="fr-FR" w:bidi="fr-FR"/>
        </w:rPr>
      </w:pPr>
    </w:p>
    <w:p w14:paraId="5853AD79"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F00F65" w:rsidRPr="00E80BDB" w14:paraId="43E65317" w14:textId="77777777" w:rsidTr="00961D35">
        <w:tc>
          <w:tcPr>
            <w:tcW w:w="8471" w:type="dxa"/>
          </w:tcPr>
          <w:p w14:paraId="1D32E0C9" w14:textId="77777777" w:rsidR="00F00F65" w:rsidRPr="00C52B56" w:rsidRDefault="00F00F65">
            <w:pPr>
              <w:jc w:val="both"/>
              <w:rPr>
                <w:rFonts w:ascii="Times New Roman" w:eastAsia="Times New Roman" w:hAnsi="Times New Roman"/>
                <w:sz w:val="24"/>
                <w:szCs w:val="20"/>
                <w:lang w:val="fr-FR" w:eastAsia="fr-FR" w:bidi="fr-FR"/>
              </w:rPr>
            </w:pPr>
            <w:r w:rsidRPr="00C52B56">
              <w:rPr>
                <w:rFonts w:ascii="Times New Roman" w:eastAsia="Times New Roman" w:hAnsi="Times New Roman"/>
                <w:b/>
                <w:sz w:val="24"/>
                <w:szCs w:val="20"/>
                <w:lang w:val="fr-FR" w:eastAsia="fr-FR" w:bidi="fr-FR"/>
              </w:rPr>
              <w:t>II.2</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lang w:val="fr-FR" w:eastAsia="fr-FR" w:bidi="fr-FR"/>
              </w:rPr>
              <w:t xml:space="preserve"> Informations supplémentaires </w:t>
            </w:r>
            <w:r w:rsidR="00707562">
              <w:rPr>
                <w:rFonts w:ascii="Times New Roman" w:eastAsia="Times New Roman" w:hAnsi="Times New Roman"/>
                <w:b/>
                <w:sz w:val="24"/>
                <w:szCs w:val="20"/>
                <w:lang w:val="fr-FR" w:eastAsia="fr-FR" w:bidi="fr-FR"/>
              </w:rPr>
              <w:t xml:space="preserve">pertinentes </w:t>
            </w:r>
            <w:r w:rsidRPr="00C52B56">
              <w:rPr>
                <w:rFonts w:ascii="Times New Roman" w:eastAsia="Times New Roman" w:hAnsi="Times New Roman"/>
                <w:b/>
                <w:sz w:val="24"/>
                <w:szCs w:val="20"/>
                <w:lang w:val="fr-FR" w:eastAsia="fr-FR" w:bidi="fr-FR"/>
              </w:rPr>
              <w:t>concernant d’autres fonctions (par exemple, autres fonctions de nature honorifique et/ou conférées à vie)</w:t>
            </w:r>
          </w:p>
        </w:tc>
      </w:tr>
    </w:tbl>
    <w:p w14:paraId="760E6B8D" w14:textId="77777777" w:rsidR="00E6439B" w:rsidRPr="00C52B56" w:rsidRDefault="00E6439B" w:rsidP="00E6439B">
      <w:pPr>
        <w:spacing w:after="0" w:line="240" w:lineRule="auto"/>
        <w:ind w:left="1440" w:hanging="720"/>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684296E4" w14:textId="77777777" w:rsidTr="00BA30A8">
        <w:tc>
          <w:tcPr>
            <w:tcW w:w="630" w:type="dxa"/>
            <w:shd w:val="clear" w:color="auto" w:fill="auto"/>
          </w:tcPr>
          <w:p w14:paraId="2240E407" w14:textId="6FB664DE" w:rsidR="00961D35" w:rsidRPr="00D61700" w:rsidRDefault="0061467D" w:rsidP="00961D35">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2E78B849" w14:textId="77777777" w:rsidR="00961D35" w:rsidRPr="00D61700" w:rsidRDefault="00961D35" w:rsidP="00961D35">
            <w:pPr>
              <w:spacing w:after="0" w:line="240" w:lineRule="auto"/>
              <w:jc w:val="both"/>
              <w:rPr>
                <w:rFonts w:ascii="Times New Roman" w:hAnsi="Times New Roman"/>
                <w:b/>
                <w:bCs/>
                <w:sz w:val="24"/>
                <w:szCs w:val="24"/>
                <w:lang w:val="fr-FR"/>
              </w:rPr>
            </w:pPr>
            <w:r w:rsidRPr="00D61700">
              <w:rPr>
                <w:rFonts w:ascii="Times New Roman" w:hAnsi="Times New Roman"/>
                <w:b/>
                <w:bCs/>
                <w:sz w:val="24"/>
                <w:szCs w:val="24"/>
                <w:lang w:val="fr-FR"/>
              </w:rPr>
              <w:t>N/A</w:t>
            </w:r>
            <w:r w:rsidR="005A35CF" w:rsidRPr="00D61700">
              <w:rPr>
                <w:rFonts w:ascii="Times New Roman" w:hAnsi="Times New Roman"/>
                <w:b/>
                <w:bCs/>
                <w:sz w:val="24"/>
                <w:szCs w:val="24"/>
                <w:lang w:val="fr-FR"/>
              </w:rPr>
              <w:t xml:space="preserve"> (non-applicable)</w:t>
            </w:r>
          </w:p>
        </w:tc>
      </w:tr>
    </w:tbl>
    <w:p w14:paraId="5DA3A8E1" w14:textId="77777777" w:rsidR="00961D35" w:rsidRPr="00C52B56" w:rsidRDefault="00961D35" w:rsidP="00E6439B">
      <w:pPr>
        <w:spacing w:after="0" w:line="240" w:lineRule="auto"/>
        <w:ind w:left="1440" w:hanging="720"/>
        <w:jc w:val="both"/>
        <w:rPr>
          <w:rFonts w:ascii="Times New Roman" w:eastAsia="Times New Roman" w:hAnsi="Times New Roman"/>
          <w:b/>
          <w:bCs/>
          <w:sz w:val="24"/>
          <w:szCs w:val="20"/>
          <w:lang w:val="fr-FR" w:eastAsia="fr-FR" w:bidi="fr-FR"/>
        </w:rPr>
      </w:pPr>
    </w:p>
    <w:p w14:paraId="6A92A9D6" w14:textId="77777777" w:rsidR="00E6439B" w:rsidRPr="00C52B56" w:rsidRDefault="00E6439B" w:rsidP="004A2372">
      <w:pPr>
        <w:spacing w:after="0" w:line="240" w:lineRule="auto"/>
        <w:jc w:val="both"/>
        <w:rPr>
          <w:rFonts w:ascii="Times New Roman" w:eastAsia="Times New Roman" w:hAnsi="Times New Roman"/>
          <w:b/>
          <w:bCs/>
          <w:sz w:val="24"/>
          <w:szCs w:val="20"/>
          <w:u w:val="single"/>
          <w:lang w:val="fr-FR" w:eastAsia="fr-FR" w:bidi="fr-FR"/>
        </w:rPr>
      </w:pPr>
    </w:p>
    <w:p w14:paraId="70F236DF" w14:textId="77777777" w:rsidR="00E6439B" w:rsidRPr="00C52B56" w:rsidRDefault="00E6439B" w:rsidP="00E6439B">
      <w:pPr>
        <w:spacing w:after="0" w:line="240" w:lineRule="auto"/>
        <w:ind w:left="1440" w:hanging="720"/>
        <w:jc w:val="both"/>
        <w:rPr>
          <w:rFonts w:ascii="Times New Roman" w:eastAsia="Times New Roman" w:hAnsi="Times New Roman"/>
          <w:b/>
          <w:bCs/>
          <w:sz w:val="24"/>
          <w:szCs w:val="20"/>
          <w:u w:val="single"/>
          <w:lang w:val="fr-FR" w:eastAsia="fr-FR" w:bidi="fr-FR"/>
        </w:rPr>
      </w:pPr>
    </w:p>
    <w:p w14:paraId="172FEF97" w14:textId="77777777" w:rsidR="00C215F3" w:rsidRPr="00C52B56" w:rsidRDefault="00C215F3" w:rsidP="00E6439B">
      <w:pPr>
        <w:spacing w:after="0" w:line="240" w:lineRule="auto"/>
        <w:ind w:left="1440" w:hanging="720"/>
        <w:jc w:val="both"/>
        <w:rPr>
          <w:rFonts w:ascii="Times New Roman" w:eastAsia="Times New Roman" w:hAnsi="Times New Roman"/>
          <w:b/>
          <w:bCs/>
          <w:sz w:val="24"/>
          <w:szCs w:val="20"/>
          <w:u w:val="single"/>
          <w:lang w:val="fr-FR" w:eastAsia="fr-FR" w:bidi="fr-FR"/>
        </w:rPr>
      </w:pPr>
    </w:p>
    <w:tbl>
      <w:tblPr>
        <w:tblStyle w:val="TableGrid"/>
        <w:tblW w:w="0" w:type="auto"/>
        <w:tblInd w:w="250" w:type="dxa"/>
        <w:tblLook w:val="04A0" w:firstRow="1" w:lastRow="0" w:firstColumn="1" w:lastColumn="0" w:noHBand="0" w:noVBand="1"/>
      </w:tblPr>
      <w:tblGrid>
        <w:gridCol w:w="9038"/>
      </w:tblGrid>
      <w:tr w:rsidR="00F00F65" w:rsidRPr="00E80BDB" w14:paraId="2253CD53" w14:textId="77777777" w:rsidTr="00961D35">
        <w:tc>
          <w:tcPr>
            <w:tcW w:w="9038" w:type="dxa"/>
          </w:tcPr>
          <w:p w14:paraId="250740F5" w14:textId="77777777" w:rsidR="00F00F65" w:rsidRPr="00C52B56" w:rsidRDefault="00F00F65" w:rsidP="00684189">
            <w:pPr>
              <w:jc w:val="both"/>
              <w:rPr>
                <w:rFonts w:ascii="Times New Roman" w:eastAsia="Times New Roman" w:hAnsi="Times New Roman"/>
                <w:sz w:val="24"/>
                <w:szCs w:val="20"/>
                <w:lang w:val="fr-FR" w:eastAsia="fr-FR" w:bidi="fr-FR"/>
              </w:rPr>
            </w:pPr>
            <w:r w:rsidRPr="00C52B56">
              <w:rPr>
                <w:rFonts w:ascii="Times New Roman" w:eastAsia="Times New Roman" w:hAnsi="Times New Roman"/>
                <w:b/>
                <w:sz w:val="24"/>
                <w:szCs w:val="20"/>
                <w:lang w:val="fr-FR" w:eastAsia="fr-FR" w:bidi="fr-FR"/>
              </w:rPr>
              <w:t>III</w:t>
            </w:r>
            <w:r w:rsidR="00B3009D">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u w:val="single"/>
                <w:lang w:val="fr-FR" w:eastAsia="fr-FR" w:bidi="fr-FR"/>
              </w:rPr>
              <w:t xml:space="preserve">INTÉRÊTS FINANCIERS </w:t>
            </w:r>
            <w:r w:rsidR="00B3009D">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points a) et c), du code</w:t>
            </w:r>
            <w:r w:rsidR="00B3009D">
              <w:rPr>
                <w:rFonts w:ascii="Times New Roman" w:eastAsia="Times New Roman" w:hAnsi="Times New Roman"/>
                <w:b/>
                <w:sz w:val="24"/>
                <w:szCs w:val="20"/>
                <w:u w:val="single"/>
                <w:lang w:val="fr-FR" w:eastAsia="fr-FR" w:bidi="fr-FR"/>
              </w:rPr>
              <w:t>]</w:t>
            </w:r>
          </w:p>
        </w:tc>
      </w:tr>
    </w:tbl>
    <w:p w14:paraId="03F8A639" w14:textId="77777777" w:rsidR="00E6439B" w:rsidRPr="00C52B56" w:rsidRDefault="00E6439B" w:rsidP="00E6439B">
      <w:pPr>
        <w:spacing w:after="0" w:line="240" w:lineRule="auto"/>
        <w:jc w:val="both"/>
        <w:rPr>
          <w:rFonts w:ascii="Times New Roman" w:eastAsia="Times New Roman" w:hAnsi="Times New Roman"/>
          <w:bCs/>
          <w:i/>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F00F65" w:rsidRPr="00E80BDB" w14:paraId="759C8994" w14:textId="77777777" w:rsidTr="0087790C">
        <w:trPr>
          <w:trHeight w:val="4762"/>
        </w:trPr>
        <w:tc>
          <w:tcPr>
            <w:tcW w:w="8471" w:type="dxa"/>
          </w:tcPr>
          <w:p w14:paraId="750D8D9A" w14:textId="77777777" w:rsidR="00F00F65" w:rsidRDefault="00F00F65" w:rsidP="00BA30A8">
            <w:pPr>
              <w:jc w:val="both"/>
              <w:rPr>
                <w:rFonts w:ascii="Times New Roman" w:eastAsia="Times New Roman" w:hAnsi="Times New Roman"/>
                <w:i/>
                <w:sz w:val="24"/>
                <w:szCs w:val="20"/>
                <w:lang w:val="fr-FR" w:eastAsia="fr-FR" w:bidi="fr-FR"/>
              </w:rPr>
            </w:pPr>
            <w:r w:rsidRPr="00C52B56">
              <w:rPr>
                <w:rFonts w:ascii="Times New Roman" w:eastAsia="Times New Roman" w:hAnsi="Times New Roman"/>
                <w:i/>
                <w:sz w:val="24"/>
                <w:szCs w:val="20"/>
                <w:lang w:val="fr-FR" w:eastAsia="fr-FR" w:bidi="fr-FR"/>
              </w:rPr>
              <w:t xml:space="preserve">Veuillez indiquer tous les intérêts financiers, y compris les éléments </w:t>
            </w:r>
            <w:r w:rsidR="00707562">
              <w:rPr>
                <w:rFonts w:ascii="Times New Roman" w:eastAsia="Times New Roman" w:hAnsi="Times New Roman"/>
                <w:i/>
                <w:sz w:val="24"/>
                <w:szCs w:val="20"/>
                <w:lang w:val="fr-FR" w:eastAsia="fr-FR" w:bidi="fr-FR"/>
              </w:rPr>
              <w:t xml:space="preserve">actifs </w:t>
            </w:r>
            <w:r w:rsidRPr="00C52B56">
              <w:rPr>
                <w:rFonts w:ascii="Times New Roman" w:eastAsia="Times New Roman" w:hAnsi="Times New Roman"/>
                <w:i/>
                <w:sz w:val="24"/>
                <w:szCs w:val="20"/>
                <w:lang w:val="fr-FR" w:eastAsia="fr-FR" w:bidi="fr-FR"/>
              </w:rPr>
              <w:t xml:space="preserve">de patrimoine </w:t>
            </w:r>
            <w:r w:rsidR="00707562">
              <w:rPr>
                <w:rFonts w:ascii="Times New Roman" w:eastAsia="Times New Roman" w:hAnsi="Times New Roman"/>
                <w:i/>
                <w:sz w:val="24"/>
                <w:szCs w:val="20"/>
                <w:lang w:val="fr-FR" w:eastAsia="fr-FR" w:bidi="fr-FR"/>
              </w:rPr>
              <w:t>ainsi que</w:t>
            </w:r>
            <w:r w:rsidRPr="00C52B56">
              <w:rPr>
                <w:rFonts w:ascii="Times New Roman" w:eastAsia="Times New Roman" w:hAnsi="Times New Roman"/>
                <w:i/>
                <w:sz w:val="24"/>
                <w:szCs w:val="20"/>
                <w:lang w:val="fr-FR" w:eastAsia="fr-FR" w:bidi="fr-FR"/>
              </w:rPr>
              <w:t xml:space="preserve"> les dettes, qui pourraient être considérés comme susceptibles de donner lieu à un conflit d’intérêts. Les comptes bancaires, certains biens ou les prêts destinés à financer l’achat de biens immobiliers à des fins privées ne doivent normalement pas être déclarés.</w:t>
            </w:r>
          </w:p>
          <w:p w14:paraId="23FE564A" w14:textId="77777777" w:rsidR="002F4CEE" w:rsidRPr="00C52B56" w:rsidRDefault="002F4CEE" w:rsidP="00BA30A8">
            <w:pPr>
              <w:jc w:val="both"/>
              <w:rPr>
                <w:rFonts w:ascii="Times New Roman" w:eastAsia="Times New Roman" w:hAnsi="Times New Roman"/>
                <w:bCs/>
                <w:i/>
                <w:sz w:val="24"/>
                <w:szCs w:val="20"/>
                <w:lang w:val="fr-FR" w:eastAsia="fr-FR" w:bidi="fr-FR"/>
              </w:rPr>
            </w:pPr>
          </w:p>
          <w:p w14:paraId="6F412CC5" w14:textId="77777777" w:rsidR="00F00F65" w:rsidRPr="00C52B56" w:rsidRDefault="00F00F65" w:rsidP="00BA30A8">
            <w:pPr>
              <w:jc w:val="both"/>
              <w:rPr>
                <w:rFonts w:ascii="Times New Roman" w:eastAsia="Times New Roman" w:hAnsi="Times New Roman"/>
                <w:i/>
                <w:sz w:val="24"/>
                <w:szCs w:val="20"/>
                <w:lang w:val="fr-FR" w:eastAsia="fr-FR" w:bidi="fr-FR"/>
              </w:rPr>
            </w:pPr>
            <w:r w:rsidRPr="00C52B56">
              <w:rPr>
                <w:rFonts w:ascii="Times New Roman" w:eastAsia="Times New Roman" w:hAnsi="Times New Roman"/>
                <w:i/>
                <w:sz w:val="24"/>
                <w:szCs w:val="20"/>
                <w:lang w:val="fr-FR" w:eastAsia="fr-FR" w:bidi="fr-FR"/>
              </w:rPr>
              <w:t>Les investissements d’une valeur de plus de 10 000 EUR doivent être déclarés dans tous les cas.</w:t>
            </w:r>
          </w:p>
          <w:p w14:paraId="325F843E" w14:textId="77777777" w:rsidR="00F00F65" w:rsidRPr="00C52B56" w:rsidRDefault="00F00F65" w:rsidP="00BA30A8">
            <w:pPr>
              <w:jc w:val="both"/>
              <w:rPr>
                <w:rFonts w:ascii="Times New Roman" w:eastAsia="Times New Roman" w:hAnsi="Times New Roman"/>
                <w:bCs/>
                <w:i/>
                <w:sz w:val="24"/>
                <w:szCs w:val="20"/>
                <w:lang w:val="fr-FR" w:eastAsia="fr-FR" w:bidi="fr-FR"/>
              </w:rPr>
            </w:pPr>
          </w:p>
          <w:p w14:paraId="15610FF9" w14:textId="77777777" w:rsidR="00F00F65" w:rsidRPr="00C52B56" w:rsidRDefault="00F00F65" w:rsidP="00BA30A8">
            <w:pPr>
              <w:jc w:val="both"/>
              <w:rPr>
                <w:rFonts w:ascii="Times New Roman" w:eastAsia="Times New Roman" w:hAnsi="Times New Roman"/>
                <w:bCs/>
                <w:i/>
                <w:sz w:val="24"/>
                <w:szCs w:val="20"/>
                <w:lang w:val="fr-FR" w:eastAsia="fr-FR" w:bidi="fr-FR"/>
              </w:rPr>
            </w:pPr>
            <w:r w:rsidRPr="00C52B56">
              <w:rPr>
                <w:rFonts w:ascii="Times New Roman" w:eastAsia="Times New Roman" w:hAnsi="Times New Roman"/>
                <w:i/>
                <w:sz w:val="24"/>
                <w:szCs w:val="20"/>
                <w:lang w:val="fr-FR" w:eastAsia="fr-FR" w:bidi="fr-FR"/>
              </w:rPr>
              <w:t>Dans les deux cas, veuillez indiquer</w:t>
            </w:r>
            <w:r w:rsidR="002F4CEE">
              <w:rPr>
                <w:rFonts w:ascii="Times New Roman" w:eastAsia="Times New Roman" w:hAnsi="Times New Roman"/>
                <w:i/>
                <w:sz w:val="24"/>
                <w:szCs w:val="20"/>
                <w:lang w:val="fr-FR" w:eastAsia="fr-FR" w:bidi="fr-FR"/>
              </w:rPr>
              <w:t xml:space="preserve"> </w:t>
            </w:r>
            <w:r w:rsidRPr="00C52B56">
              <w:rPr>
                <w:rFonts w:ascii="Times New Roman" w:eastAsia="Times New Roman" w:hAnsi="Times New Roman"/>
                <w:i/>
                <w:sz w:val="24"/>
                <w:szCs w:val="20"/>
                <w:lang w:val="fr-FR" w:eastAsia="fr-FR" w:bidi="fr-FR"/>
              </w:rPr>
              <w:t xml:space="preserve">: </w:t>
            </w:r>
          </w:p>
          <w:p w14:paraId="47AE87F1" w14:textId="77777777" w:rsidR="00E24ECE" w:rsidRPr="00E24ECE" w:rsidRDefault="00F00F65" w:rsidP="00B3009D">
            <w:pPr>
              <w:pStyle w:val="ListParagraph"/>
              <w:numPr>
                <w:ilvl w:val="0"/>
                <w:numId w:val="1"/>
              </w:numPr>
              <w:ind w:left="357" w:hanging="357"/>
              <w:jc w:val="both"/>
              <w:rPr>
                <w:rFonts w:ascii="Times New Roman" w:eastAsia="Times New Roman" w:hAnsi="Times New Roman"/>
                <w:bCs/>
                <w:i/>
                <w:sz w:val="24"/>
                <w:szCs w:val="20"/>
                <w:lang w:val="fr-FR" w:eastAsia="fr-FR" w:bidi="fr-FR"/>
              </w:rPr>
            </w:pPr>
            <w:r w:rsidRPr="00E24ECE">
              <w:rPr>
                <w:rFonts w:ascii="Times New Roman" w:eastAsia="Times New Roman" w:hAnsi="Times New Roman"/>
                <w:i/>
                <w:sz w:val="24"/>
                <w:szCs w:val="20"/>
                <w:lang w:val="fr-FR" w:eastAsia="fr-FR" w:bidi="fr-FR"/>
              </w:rPr>
              <w:t>le type d’intérêt (par exemple</w:t>
            </w:r>
            <w:r w:rsidR="00443927">
              <w:rPr>
                <w:rFonts w:ascii="Times New Roman" w:eastAsia="Times New Roman" w:hAnsi="Times New Roman"/>
                <w:i/>
                <w:sz w:val="24"/>
                <w:szCs w:val="20"/>
                <w:lang w:val="fr-FR" w:eastAsia="fr-FR" w:bidi="fr-FR"/>
              </w:rPr>
              <w:t xml:space="preserve"> </w:t>
            </w:r>
            <w:r w:rsidRPr="00E24ECE">
              <w:rPr>
                <w:rFonts w:ascii="Times New Roman" w:eastAsia="Times New Roman" w:hAnsi="Times New Roman"/>
                <w:i/>
                <w:sz w:val="24"/>
                <w:szCs w:val="20"/>
                <w:lang w:val="fr-FR" w:eastAsia="fr-FR" w:bidi="fr-FR"/>
              </w:rPr>
              <w:t>: actions, obligations, prêts),</w:t>
            </w:r>
          </w:p>
          <w:p w14:paraId="0DA20324" w14:textId="77777777" w:rsidR="00E24ECE" w:rsidRPr="00E24ECE" w:rsidRDefault="00F00F65" w:rsidP="00B3009D">
            <w:pPr>
              <w:pStyle w:val="ListParagraph"/>
              <w:numPr>
                <w:ilvl w:val="0"/>
                <w:numId w:val="1"/>
              </w:numPr>
              <w:ind w:left="357" w:hanging="357"/>
              <w:jc w:val="both"/>
              <w:rPr>
                <w:rFonts w:ascii="Times New Roman" w:eastAsia="Times New Roman" w:hAnsi="Times New Roman"/>
                <w:i/>
                <w:sz w:val="24"/>
                <w:szCs w:val="20"/>
                <w:lang w:val="fr-FR" w:eastAsia="fr-FR" w:bidi="fr-FR"/>
              </w:rPr>
            </w:pPr>
            <w:r w:rsidRPr="00E24ECE">
              <w:rPr>
                <w:rFonts w:ascii="Times New Roman" w:eastAsia="Times New Roman" w:hAnsi="Times New Roman"/>
                <w:i/>
                <w:sz w:val="24"/>
                <w:szCs w:val="20"/>
                <w:lang w:val="fr-FR" w:eastAsia="fr-FR" w:bidi="fr-FR"/>
              </w:rPr>
              <w:t xml:space="preserve">l’entité concernée (par </w:t>
            </w:r>
            <w:r w:rsidR="003462F1" w:rsidRPr="00E24ECE">
              <w:rPr>
                <w:rFonts w:ascii="Times New Roman" w:eastAsia="Times New Roman" w:hAnsi="Times New Roman"/>
                <w:i/>
                <w:sz w:val="24"/>
                <w:szCs w:val="20"/>
                <w:lang w:val="fr-FR" w:eastAsia="fr-FR" w:bidi="fr-FR"/>
              </w:rPr>
              <w:t>exemple</w:t>
            </w:r>
            <w:r w:rsidR="00443927">
              <w:rPr>
                <w:rFonts w:ascii="Times New Roman" w:eastAsia="Times New Roman" w:hAnsi="Times New Roman"/>
                <w:i/>
                <w:sz w:val="24"/>
                <w:szCs w:val="20"/>
                <w:lang w:val="fr-FR" w:eastAsia="fr-FR" w:bidi="fr-FR"/>
              </w:rPr>
              <w:t xml:space="preserve"> </w:t>
            </w:r>
            <w:r w:rsidR="003462F1" w:rsidRPr="00E24ECE">
              <w:rPr>
                <w:rFonts w:ascii="Times New Roman" w:eastAsia="Times New Roman" w:hAnsi="Times New Roman"/>
                <w:i/>
                <w:sz w:val="24"/>
                <w:szCs w:val="20"/>
                <w:lang w:val="fr-FR" w:eastAsia="fr-FR" w:bidi="fr-FR"/>
              </w:rPr>
              <w:t>: société, banque, fonds),</w:t>
            </w:r>
          </w:p>
          <w:p w14:paraId="1B5F46B6" w14:textId="77777777" w:rsidR="00E24ECE" w:rsidRPr="00E24ECE" w:rsidRDefault="00F00F65" w:rsidP="00B3009D">
            <w:pPr>
              <w:pStyle w:val="ListParagraph"/>
              <w:numPr>
                <w:ilvl w:val="0"/>
                <w:numId w:val="1"/>
              </w:numPr>
              <w:ind w:left="357" w:hanging="357"/>
              <w:jc w:val="both"/>
              <w:rPr>
                <w:rFonts w:ascii="Times New Roman" w:eastAsia="Times New Roman" w:hAnsi="Times New Roman"/>
                <w:bCs/>
                <w:i/>
                <w:sz w:val="24"/>
                <w:szCs w:val="20"/>
                <w:lang w:val="fr-FR" w:eastAsia="fr-FR" w:bidi="fr-FR"/>
              </w:rPr>
            </w:pPr>
            <w:r w:rsidRPr="00E24ECE">
              <w:rPr>
                <w:rFonts w:ascii="Times New Roman" w:eastAsia="Times New Roman" w:hAnsi="Times New Roman"/>
                <w:i/>
                <w:sz w:val="24"/>
                <w:szCs w:val="20"/>
                <w:lang w:val="fr-FR" w:eastAsia="fr-FR" w:bidi="fr-FR"/>
              </w:rPr>
              <w:t xml:space="preserve"> si l’investissement est géré de manière indépendante par un tiers, le nom de l’entité ne doit pas être déclaré sauf si l’investissement est lié à des secteurs spécifiques, comme c’est le cas des f</w:t>
            </w:r>
            <w:r w:rsidR="003462F1" w:rsidRPr="00E24ECE">
              <w:rPr>
                <w:rFonts w:ascii="Times New Roman" w:eastAsia="Times New Roman" w:hAnsi="Times New Roman"/>
                <w:i/>
                <w:sz w:val="24"/>
                <w:szCs w:val="20"/>
                <w:lang w:val="fr-FR" w:eastAsia="fr-FR" w:bidi="fr-FR"/>
              </w:rPr>
              <w:t>onds sectoriels ou thématiques,</w:t>
            </w:r>
          </w:p>
          <w:p w14:paraId="3128644C" w14:textId="77777777" w:rsidR="00F00F65" w:rsidRPr="00E24ECE" w:rsidRDefault="00F00F65" w:rsidP="00B3009D">
            <w:pPr>
              <w:pStyle w:val="ListParagraph"/>
              <w:numPr>
                <w:ilvl w:val="0"/>
                <w:numId w:val="1"/>
              </w:numPr>
              <w:ind w:left="357" w:hanging="357"/>
              <w:jc w:val="both"/>
              <w:rPr>
                <w:rFonts w:ascii="Times New Roman" w:eastAsia="Times New Roman" w:hAnsi="Times New Roman"/>
                <w:bCs/>
                <w:i/>
                <w:sz w:val="24"/>
                <w:szCs w:val="20"/>
                <w:lang w:val="fr-FR" w:eastAsia="fr-FR" w:bidi="fr-FR"/>
              </w:rPr>
            </w:pPr>
            <w:r w:rsidRPr="00E24ECE">
              <w:rPr>
                <w:rFonts w:ascii="Times New Roman" w:eastAsia="Times New Roman" w:hAnsi="Times New Roman"/>
                <w:i/>
                <w:sz w:val="24"/>
                <w:szCs w:val="20"/>
                <w:lang w:val="fr-FR" w:eastAsia="fr-FR" w:bidi="fr-FR"/>
              </w:rPr>
              <w:t>l’importance de l’intérêt (par exemple</w:t>
            </w:r>
            <w:r w:rsidR="00443927">
              <w:rPr>
                <w:rFonts w:ascii="Times New Roman" w:eastAsia="Times New Roman" w:hAnsi="Times New Roman"/>
                <w:i/>
                <w:sz w:val="24"/>
                <w:szCs w:val="20"/>
                <w:lang w:val="fr-FR" w:eastAsia="fr-FR" w:bidi="fr-FR"/>
              </w:rPr>
              <w:t xml:space="preserve"> </w:t>
            </w:r>
            <w:r w:rsidRPr="00E24ECE">
              <w:rPr>
                <w:rFonts w:ascii="Times New Roman" w:eastAsia="Times New Roman" w:hAnsi="Times New Roman"/>
                <w:i/>
                <w:sz w:val="24"/>
                <w:szCs w:val="20"/>
                <w:lang w:val="fr-FR" w:eastAsia="fr-FR" w:bidi="fr-FR"/>
              </w:rPr>
              <w:t>: nombre d'actions et valeur actualisée de celles-ci, pourcentage de participation).</w:t>
            </w:r>
          </w:p>
        </w:tc>
      </w:tr>
    </w:tbl>
    <w:p w14:paraId="1156E808" w14:textId="77777777" w:rsidR="00E6439B" w:rsidRDefault="00E6439B" w:rsidP="00E6439B">
      <w:pPr>
        <w:spacing w:after="0" w:line="240" w:lineRule="auto"/>
        <w:jc w:val="both"/>
        <w:rPr>
          <w:rFonts w:ascii="Times New Roman" w:eastAsia="Times New Roman" w:hAnsi="Times New Roman"/>
          <w:b/>
          <w:bCs/>
          <w:sz w:val="24"/>
          <w:szCs w:val="20"/>
          <w:u w:val="single"/>
          <w:lang w:val="fr-FR" w:eastAsia="fr-FR" w:bidi="fr-FR"/>
        </w:rPr>
      </w:pPr>
    </w:p>
    <w:p w14:paraId="4E1038B9" w14:textId="77777777" w:rsidR="00E24ECE" w:rsidRPr="00C52B56" w:rsidRDefault="00E24ECE"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E80BDB" w14:paraId="1AA3EF80" w14:textId="77777777" w:rsidTr="00BA30A8">
        <w:tc>
          <w:tcPr>
            <w:tcW w:w="8471" w:type="dxa"/>
            <w:shd w:val="clear" w:color="auto" w:fill="auto"/>
          </w:tcPr>
          <w:p w14:paraId="5F5CE56D" w14:textId="77777777" w:rsidR="00EC5AC7" w:rsidRPr="00492FBF" w:rsidRDefault="00213AA7" w:rsidP="00EC5AC7">
            <w:pPr>
              <w:spacing w:after="0" w:line="240" w:lineRule="auto"/>
              <w:jc w:val="center"/>
              <w:rPr>
                <w:rFonts w:ascii="Times New Roman" w:hAnsi="Times New Roman"/>
                <w:bCs/>
                <w:sz w:val="24"/>
                <w:szCs w:val="24"/>
                <w:lang w:val="fr-FR"/>
              </w:rPr>
            </w:pPr>
            <w:r w:rsidRPr="00213AA7">
              <w:rPr>
                <w:rFonts w:ascii="Times New Roman" w:hAnsi="Times New Roman"/>
                <w:b/>
                <w:bCs/>
                <w:sz w:val="28"/>
                <w:szCs w:val="28"/>
                <w:u w:val="single"/>
                <w:lang w:val="fr-FR"/>
              </w:rPr>
              <w:t>É</w:t>
            </w:r>
            <w:r w:rsidR="00623AB5" w:rsidRPr="00B3009D">
              <w:rPr>
                <w:rFonts w:ascii="Times New Roman" w:hAnsi="Times New Roman"/>
                <w:b/>
                <w:bCs/>
                <w:sz w:val="28"/>
                <w:szCs w:val="28"/>
                <w:u w:val="single"/>
                <w:lang w:val="fr-FR"/>
              </w:rPr>
              <w:t>léments de</w:t>
            </w:r>
            <w:r w:rsidR="00EC5AC7" w:rsidRPr="00B3009D">
              <w:rPr>
                <w:rFonts w:ascii="Times New Roman" w:hAnsi="Times New Roman"/>
                <w:b/>
                <w:bCs/>
                <w:sz w:val="28"/>
                <w:szCs w:val="28"/>
                <w:u w:val="single"/>
                <w:lang w:val="fr-FR"/>
              </w:rPr>
              <w:t xml:space="preserve"> patrimoine</w:t>
            </w:r>
            <w:r w:rsidR="00EC5AC7" w:rsidRPr="00B3009D">
              <w:rPr>
                <w:rFonts w:ascii="Times New Roman" w:hAnsi="Times New Roman"/>
                <w:bCs/>
                <w:i/>
                <w:sz w:val="24"/>
                <w:szCs w:val="24"/>
                <w:lang w:val="fr-FR"/>
              </w:rPr>
              <w:t xml:space="preserve"> </w:t>
            </w:r>
            <w:r w:rsidR="00EC5AC7" w:rsidRPr="00B3009D">
              <w:rPr>
                <w:rFonts w:ascii="Times New Roman" w:hAnsi="Times New Roman"/>
                <w:bCs/>
                <w:i/>
                <w:sz w:val="24"/>
                <w:szCs w:val="24"/>
                <w:lang w:val="fr-FR"/>
              </w:rPr>
              <w:br/>
            </w:r>
            <w:r w:rsidR="003462F1" w:rsidRPr="00492FBF">
              <w:rPr>
                <w:rFonts w:ascii="Times New Roman" w:hAnsi="Times New Roman"/>
                <w:b/>
                <w:bCs/>
                <w:sz w:val="24"/>
                <w:szCs w:val="24"/>
                <w:lang w:val="fr-FR"/>
              </w:rPr>
              <w:t xml:space="preserve">(1) </w:t>
            </w:r>
            <w:r w:rsidR="00EC5AC7" w:rsidRPr="00492FBF">
              <w:rPr>
                <w:rFonts w:ascii="Times New Roman" w:hAnsi="Times New Roman"/>
                <w:b/>
                <w:bCs/>
                <w:sz w:val="24"/>
                <w:szCs w:val="24"/>
                <w:lang w:val="fr-FR"/>
              </w:rPr>
              <w:t>qui pourraient être considérés comme susceptibles de donner lieu à un conflit d’intérêts</w:t>
            </w:r>
            <w:r w:rsidR="00EC5AC7" w:rsidRPr="00492FBF">
              <w:rPr>
                <w:rFonts w:ascii="Times New Roman" w:hAnsi="Times New Roman"/>
                <w:bCs/>
                <w:sz w:val="24"/>
                <w:szCs w:val="24"/>
                <w:lang w:val="fr-FR"/>
              </w:rPr>
              <w:t xml:space="preserve"> </w:t>
            </w:r>
          </w:p>
          <w:p w14:paraId="09DA66BC" w14:textId="77777777" w:rsidR="003462F1" w:rsidRPr="00B3009D" w:rsidRDefault="003462F1">
            <w:pPr>
              <w:spacing w:after="0" w:line="240" w:lineRule="auto"/>
              <w:jc w:val="center"/>
              <w:rPr>
                <w:rFonts w:ascii="Times New Roman" w:hAnsi="Times New Roman"/>
                <w:b/>
                <w:bCs/>
                <w:i/>
                <w:sz w:val="28"/>
                <w:szCs w:val="28"/>
                <w:u w:val="single"/>
                <w:lang w:val="fr-FR"/>
              </w:rPr>
            </w:pPr>
            <w:r w:rsidRPr="00492FBF">
              <w:rPr>
                <w:rFonts w:ascii="Times New Roman" w:hAnsi="Times New Roman"/>
                <w:b/>
                <w:sz w:val="24"/>
                <w:lang w:val="fr-FR"/>
              </w:rPr>
              <w:t>(2) dans tous les cas, les investissements dont la valeur dépasse 10</w:t>
            </w:r>
            <w:r w:rsidR="00753348">
              <w:rPr>
                <w:rFonts w:ascii="Times New Roman" w:hAnsi="Times New Roman"/>
                <w:b/>
                <w:sz w:val="24"/>
                <w:lang w:val="fr-FR"/>
              </w:rPr>
              <w:t xml:space="preserve"> </w:t>
            </w:r>
            <w:r w:rsidRPr="00492FBF">
              <w:rPr>
                <w:rFonts w:ascii="Times New Roman" w:hAnsi="Times New Roman"/>
                <w:b/>
                <w:sz w:val="24"/>
                <w:lang w:val="fr-FR"/>
              </w:rPr>
              <w:t>000 EUR</w:t>
            </w:r>
          </w:p>
        </w:tc>
      </w:tr>
    </w:tbl>
    <w:p w14:paraId="1E27B3A1" w14:textId="77777777" w:rsidR="00EC5AC7" w:rsidRDefault="00EC5AC7" w:rsidP="00EC5AC7">
      <w:pPr>
        <w:spacing w:after="0" w:line="240" w:lineRule="auto"/>
        <w:jc w:val="both"/>
        <w:rPr>
          <w:rFonts w:ascii="Times New Roman" w:hAnsi="Times New Roman"/>
          <w:b/>
          <w:bCs/>
          <w:sz w:val="24"/>
          <w:szCs w:val="24"/>
          <w:u w:val="single"/>
          <w:lang w:val="fr-FR"/>
        </w:rPr>
      </w:pPr>
    </w:p>
    <w:p w14:paraId="7422EED1" w14:textId="77777777" w:rsidR="008B54D9" w:rsidRDefault="008B54D9" w:rsidP="00EC5AC7">
      <w:pPr>
        <w:spacing w:after="0" w:line="240" w:lineRule="auto"/>
        <w:jc w:val="both"/>
        <w:rPr>
          <w:rFonts w:ascii="Times New Roman" w:hAnsi="Times New Roman"/>
          <w:b/>
          <w:bCs/>
          <w:sz w:val="24"/>
          <w:szCs w:val="24"/>
          <w:u w:val="single"/>
          <w:lang w:val="fr-FR"/>
        </w:rPr>
      </w:pPr>
    </w:p>
    <w:p w14:paraId="7B30C521" w14:textId="77777777" w:rsidR="00E24ECE" w:rsidRPr="00B3009D" w:rsidRDefault="00E24ECE" w:rsidP="00EC5AC7">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E80BDB" w14:paraId="68BE0BF8" w14:textId="77777777" w:rsidTr="00BA30A8">
        <w:tc>
          <w:tcPr>
            <w:tcW w:w="8471" w:type="dxa"/>
            <w:shd w:val="clear" w:color="auto" w:fill="auto"/>
          </w:tcPr>
          <w:p w14:paraId="190770E9" w14:textId="77777777" w:rsidR="007A7B9F" w:rsidRPr="00B3009D" w:rsidRDefault="007A7B9F" w:rsidP="007A7B9F">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Actions</w:t>
            </w:r>
          </w:p>
          <w:p w14:paraId="4D83601A" w14:textId="77777777" w:rsidR="003462F1" w:rsidRPr="00492FBF" w:rsidRDefault="003462F1" w:rsidP="003462F1">
            <w:pPr>
              <w:spacing w:after="0" w:line="240" w:lineRule="auto"/>
              <w:jc w:val="center"/>
              <w:rPr>
                <w:rFonts w:ascii="Times New Roman" w:hAnsi="Times New Roman"/>
                <w:bCs/>
                <w:sz w:val="24"/>
                <w:szCs w:val="24"/>
                <w:lang w:val="fr-FR"/>
              </w:rPr>
            </w:pPr>
            <w:r w:rsidRPr="00492FBF">
              <w:rPr>
                <w:rFonts w:ascii="Times New Roman" w:hAnsi="Times New Roman"/>
                <w:b/>
                <w:bCs/>
                <w:sz w:val="24"/>
                <w:szCs w:val="24"/>
                <w:lang w:val="fr-FR"/>
              </w:rPr>
              <w:t>(1) qui pourraient être considérés comme susceptibles de donner lieu à un conflit d’intérêts</w:t>
            </w:r>
            <w:r w:rsidRPr="00492FBF">
              <w:rPr>
                <w:rFonts w:ascii="Times New Roman" w:hAnsi="Times New Roman"/>
                <w:bCs/>
                <w:sz w:val="24"/>
                <w:szCs w:val="24"/>
                <w:lang w:val="fr-FR"/>
              </w:rPr>
              <w:t xml:space="preserve"> </w:t>
            </w:r>
          </w:p>
          <w:p w14:paraId="440AADE5" w14:textId="77777777" w:rsidR="003462F1" w:rsidRPr="00B3009D" w:rsidRDefault="003462F1">
            <w:pPr>
              <w:spacing w:after="0" w:line="240" w:lineRule="auto"/>
              <w:jc w:val="center"/>
              <w:rPr>
                <w:rFonts w:ascii="Times New Roman" w:hAnsi="Times New Roman"/>
                <w:b/>
                <w:bCs/>
                <w:sz w:val="24"/>
                <w:szCs w:val="24"/>
                <w:lang w:val="fr-FR"/>
              </w:rPr>
            </w:pPr>
            <w:r w:rsidRPr="00492FBF">
              <w:rPr>
                <w:rFonts w:ascii="Times New Roman" w:hAnsi="Times New Roman"/>
                <w:b/>
                <w:sz w:val="24"/>
                <w:lang w:val="fr-FR"/>
              </w:rPr>
              <w:t>(2) dans tous les cas, les investissements dont la valeur dépasse 10</w:t>
            </w:r>
            <w:r w:rsidR="00753348">
              <w:rPr>
                <w:rFonts w:ascii="Times New Roman" w:hAnsi="Times New Roman"/>
                <w:b/>
                <w:sz w:val="24"/>
                <w:lang w:val="fr-FR"/>
              </w:rPr>
              <w:t xml:space="preserve"> </w:t>
            </w:r>
            <w:r w:rsidRPr="00492FBF">
              <w:rPr>
                <w:rFonts w:ascii="Times New Roman" w:hAnsi="Times New Roman"/>
                <w:b/>
                <w:sz w:val="24"/>
                <w:lang w:val="fr-FR"/>
              </w:rPr>
              <w:t>000 EUR</w:t>
            </w:r>
          </w:p>
        </w:tc>
      </w:tr>
    </w:tbl>
    <w:p w14:paraId="5DDE2ADE" w14:textId="77777777" w:rsidR="007A7B9F" w:rsidRPr="00B3009D" w:rsidRDefault="007A7B9F" w:rsidP="007A7B9F">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C52B56" w14:paraId="1AADFE58" w14:textId="77777777" w:rsidTr="00BA30A8">
        <w:tc>
          <w:tcPr>
            <w:tcW w:w="630" w:type="dxa"/>
            <w:shd w:val="clear" w:color="auto" w:fill="auto"/>
          </w:tcPr>
          <w:p w14:paraId="2F1F7791" w14:textId="661BA49D" w:rsidR="007A7B9F" w:rsidRPr="00B3009D" w:rsidRDefault="0061467D" w:rsidP="007A7B9F">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653AC53F" w14:textId="77777777" w:rsidR="007A7B9F" w:rsidRPr="00B3009D" w:rsidRDefault="007A7B9F" w:rsidP="007A7B9F">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2003447F" w14:textId="77777777" w:rsidR="00961D35" w:rsidRPr="00B3009D" w:rsidRDefault="00961D35" w:rsidP="00EC5AC7">
      <w:pPr>
        <w:spacing w:after="0" w:line="240" w:lineRule="auto"/>
        <w:jc w:val="both"/>
        <w:rPr>
          <w:rFonts w:ascii="Times New Roman" w:hAnsi="Times New Roman"/>
          <w:b/>
          <w:bCs/>
          <w:sz w:val="24"/>
          <w:szCs w:val="24"/>
          <w:u w:val="single"/>
          <w:lang w:val="fr-FR"/>
        </w:rPr>
      </w:pPr>
    </w:p>
    <w:p w14:paraId="316E43DF" w14:textId="77777777" w:rsidR="00EC5AC7" w:rsidRPr="00B3009D" w:rsidRDefault="00EC5AC7" w:rsidP="00EC5AC7">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E80BDB" w14:paraId="31DB6055" w14:textId="77777777" w:rsidTr="00BA30A8">
        <w:tc>
          <w:tcPr>
            <w:tcW w:w="8471" w:type="dxa"/>
            <w:shd w:val="clear" w:color="auto" w:fill="auto"/>
          </w:tcPr>
          <w:p w14:paraId="6E2E9F72" w14:textId="77777777" w:rsidR="007A7B9F" w:rsidRPr="00B3009D" w:rsidRDefault="007A7B9F"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Obligations</w:t>
            </w:r>
          </w:p>
          <w:p w14:paraId="0DA7C5AA" w14:textId="77777777" w:rsidR="003462F1" w:rsidRPr="00492FBF" w:rsidRDefault="00743569" w:rsidP="00BA30A8">
            <w:pPr>
              <w:spacing w:after="0" w:line="240" w:lineRule="auto"/>
              <w:jc w:val="center"/>
              <w:rPr>
                <w:rFonts w:ascii="Times New Roman" w:hAnsi="Times New Roman"/>
                <w:b/>
                <w:bCs/>
                <w:sz w:val="24"/>
                <w:szCs w:val="24"/>
                <w:lang w:val="fr-FR"/>
              </w:rPr>
            </w:pPr>
            <w:r>
              <w:rPr>
                <w:rFonts w:ascii="Times New Roman" w:hAnsi="Times New Roman"/>
                <w:b/>
                <w:bCs/>
                <w:sz w:val="24"/>
                <w:szCs w:val="24"/>
                <w:lang w:val="fr-FR"/>
              </w:rPr>
              <w:t>(</w:t>
            </w:r>
            <w:r w:rsidR="003462F1" w:rsidRPr="00492FBF">
              <w:rPr>
                <w:rFonts w:ascii="Times New Roman" w:hAnsi="Times New Roman"/>
                <w:b/>
                <w:bCs/>
                <w:sz w:val="24"/>
                <w:szCs w:val="24"/>
                <w:lang w:val="fr-FR"/>
              </w:rPr>
              <w:t>1) qui pourraient être considérés comme susceptibles de donner lieu à un conflit d’intérêts</w:t>
            </w:r>
          </w:p>
          <w:p w14:paraId="7856B7F0" w14:textId="77777777" w:rsidR="003462F1" w:rsidRPr="00B3009D" w:rsidRDefault="003462F1">
            <w:pPr>
              <w:spacing w:after="0" w:line="240" w:lineRule="auto"/>
              <w:jc w:val="center"/>
              <w:rPr>
                <w:rFonts w:ascii="Times New Roman" w:hAnsi="Times New Roman"/>
                <w:b/>
                <w:bCs/>
                <w:sz w:val="24"/>
                <w:szCs w:val="24"/>
                <w:lang w:val="fr-FR"/>
              </w:rPr>
            </w:pPr>
            <w:r w:rsidRPr="00492FBF">
              <w:rPr>
                <w:rFonts w:ascii="Times New Roman" w:hAnsi="Times New Roman"/>
                <w:b/>
                <w:sz w:val="24"/>
                <w:lang w:val="fr-FR"/>
              </w:rPr>
              <w:t>(2) dans tous les cas, les investissements dont la valeur dépasse 10</w:t>
            </w:r>
            <w:r w:rsidR="00753348">
              <w:rPr>
                <w:rFonts w:ascii="Times New Roman" w:hAnsi="Times New Roman"/>
                <w:b/>
                <w:sz w:val="24"/>
                <w:lang w:val="fr-FR"/>
              </w:rPr>
              <w:t xml:space="preserve"> </w:t>
            </w:r>
            <w:r w:rsidRPr="00492FBF">
              <w:rPr>
                <w:rFonts w:ascii="Times New Roman" w:hAnsi="Times New Roman"/>
                <w:b/>
                <w:sz w:val="24"/>
                <w:lang w:val="fr-FR"/>
              </w:rPr>
              <w:t>000 EUR</w:t>
            </w:r>
          </w:p>
        </w:tc>
      </w:tr>
    </w:tbl>
    <w:p w14:paraId="480B7751" w14:textId="77777777" w:rsidR="007A7B9F" w:rsidRPr="00B3009D" w:rsidRDefault="007A7B9F" w:rsidP="007A7B9F">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C52B56" w14:paraId="4730CEE4" w14:textId="77777777" w:rsidTr="00BA30A8">
        <w:tc>
          <w:tcPr>
            <w:tcW w:w="630" w:type="dxa"/>
            <w:shd w:val="clear" w:color="auto" w:fill="auto"/>
          </w:tcPr>
          <w:p w14:paraId="7AED417A" w14:textId="3487F33D" w:rsidR="007A7B9F"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7AF5EA77" w14:textId="77777777" w:rsidR="007A7B9F" w:rsidRPr="00B3009D" w:rsidRDefault="007A7B9F" w:rsidP="007A7B9F">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367DDDD1" w14:textId="77777777" w:rsidR="007A7B9F" w:rsidRPr="00B3009D" w:rsidRDefault="007A7B9F" w:rsidP="00EC5AC7">
      <w:pPr>
        <w:spacing w:after="0" w:line="240" w:lineRule="auto"/>
        <w:jc w:val="both"/>
        <w:rPr>
          <w:rFonts w:ascii="Times New Roman" w:hAnsi="Times New Roman"/>
          <w:b/>
          <w:bCs/>
          <w:sz w:val="24"/>
          <w:szCs w:val="24"/>
          <w:u w:val="single"/>
          <w:lang w:val="fr-FR"/>
        </w:rPr>
      </w:pPr>
    </w:p>
    <w:p w14:paraId="3B4514CB" w14:textId="77777777" w:rsidR="00EC5AC7" w:rsidRPr="00B3009D" w:rsidRDefault="00EC5AC7" w:rsidP="00EC5AC7">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E80BDB" w14:paraId="39B4CC15" w14:textId="77777777" w:rsidTr="00BA30A8">
        <w:tc>
          <w:tcPr>
            <w:tcW w:w="8471" w:type="dxa"/>
            <w:shd w:val="clear" w:color="auto" w:fill="auto"/>
          </w:tcPr>
          <w:p w14:paraId="643B780D" w14:textId="77777777" w:rsidR="00D26432" w:rsidRPr="00B3009D" w:rsidRDefault="00623AB5"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 xml:space="preserve">Autres </w:t>
            </w:r>
            <w:r w:rsidR="00C4136C" w:rsidRPr="00B3009D">
              <w:rPr>
                <w:rFonts w:ascii="Times New Roman" w:hAnsi="Times New Roman"/>
                <w:b/>
                <w:bCs/>
                <w:sz w:val="24"/>
                <w:szCs w:val="24"/>
                <w:lang w:val="fr-FR"/>
              </w:rPr>
              <w:t>éléments</w:t>
            </w:r>
            <w:r w:rsidRPr="00B3009D">
              <w:rPr>
                <w:rFonts w:ascii="Times New Roman" w:hAnsi="Times New Roman"/>
                <w:b/>
                <w:bCs/>
                <w:sz w:val="24"/>
                <w:szCs w:val="24"/>
                <w:lang w:val="fr-FR"/>
              </w:rPr>
              <w:t xml:space="preserve"> de</w:t>
            </w:r>
            <w:r w:rsidR="00D26432" w:rsidRPr="00B3009D">
              <w:rPr>
                <w:rFonts w:ascii="Times New Roman" w:hAnsi="Times New Roman"/>
                <w:b/>
                <w:bCs/>
                <w:sz w:val="24"/>
                <w:szCs w:val="24"/>
                <w:lang w:val="fr-FR"/>
              </w:rPr>
              <w:t xml:space="preserve"> patrimoine</w:t>
            </w:r>
          </w:p>
          <w:p w14:paraId="58796F6D" w14:textId="77777777" w:rsidR="003462F1" w:rsidRPr="00492FBF" w:rsidRDefault="00210EB9" w:rsidP="00BA30A8">
            <w:pPr>
              <w:spacing w:after="0" w:line="240" w:lineRule="auto"/>
              <w:jc w:val="center"/>
              <w:rPr>
                <w:rFonts w:ascii="Times New Roman" w:hAnsi="Times New Roman"/>
                <w:b/>
                <w:bCs/>
                <w:sz w:val="24"/>
                <w:szCs w:val="24"/>
                <w:lang w:val="fr-FR"/>
              </w:rPr>
            </w:pPr>
            <w:r>
              <w:rPr>
                <w:rFonts w:ascii="Times New Roman" w:hAnsi="Times New Roman"/>
                <w:b/>
                <w:bCs/>
                <w:sz w:val="24"/>
                <w:szCs w:val="24"/>
                <w:lang w:val="fr-FR"/>
              </w:rPr>
              <w:t>(</w:t>
            </w:r>
            <w:r w:rsidR="003462F1" w:rsidRPr="00492FBF">
              <w:rPr>
                <w:rFonts w:ascii="Times New Roman" w:hAnsi="Times New Roman"/>
                <w:b/>
                <w:bCs/>
                <w:sz w:val="24"/>
                <w:szCs w:val="24"/>
                <w:lang w:val="fr-FR"/>
              </w:rPr>
              <w:t>1) qui pourraient être considérés comme susceptibles de donner lieu à un conflit d’intérêts</w:t>
            </w:r>
          </w:p>
          <w:p w14:paraId="45B4873B" w14:textId="77777777" w:rsidR="003462F1" w:rsidRPr="00C52B56" w:rsidRDefault="003462F1">
            <w:pPr>
              <w:spacing w:after="0" w:line="240" w:lineRule="auto"/>
              <w:jc w:val="center"/>
              <w:rPr>
                <w:rFonts w:ascii="Times New Roman" w:hAnsi="Times New Roman"/>
                <w:b/>
                <w:bCs/>
                <w:i/>
                <w:sz w:val="24"/>
                <w:szCs w:val="24"/>
                <w:lang w:val="fr-FR"/>
              </w:rPr>
            </w:pPr>
            <w:r w:rsidRPr="00492FBF">
              <w:rPr>
                <w:rFonts w:ascii="Times New Roman" w:hAnsi="Times New Roman"/>
                <w:b/>
                <w:sz w:val="24"/>
                <w:lang w:val="fr-FR"/>
              </w:rPr>
              <w:t>(2) dans tous les cas, les autres investissements dont la valeur dépasse 10</w:t>
            </w:r>
            <w:r w:rsidR="00753348">
              <w:rPr>
                <w:rFonts w:ascii="Times New Roman" w:hAnsi="Times New Roman"/>
                <w:b/>
                <w:sz w:val="24"/>
                <w:lang w:val="fr-FR"/>
              </w:rPr>
              <w:t xml:space="preserve"> </w:t>
            </w:r>
            <w:r w:rsidRPr="00492FBF">
              <w:rPr>
                <w:rFonts w:ascii="Times New Roman" w:hAnsi="Times New Roman"/>
                <w:b/>
                <w:sz w:val="24"/>
                <w:lang w:val="fr-FR"/>
              </w:rPr>
              <w:t>000 EUR</w:t>
            </w:r>
          </w:p>
        </w:tc>
      </w:tr>
    </w:tbl>
    <w:p w14:paraId="68061FD0" w14:textId="77777777" w:rsidR="00D26432" w:rsidRPr="00B3009D" w:rsidRDefault="00D26432" w:rsidP="00D26432">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C52B56" w14:paraId="26F3B0B5" w14:textId="77777777" w:rsidTr="00BA30A8">
        <w:tc>
          <w:tcPr>
            <w:tcW w:w="630" w:type="dxa"/>
            <w:shd w:val="clear" w:color="auto" w:fill="auto"/>
          </w:tcPr>
          <w:p w14:paraId="4DFF54C4" w14:textId="77777777" w:rsidR="00D26432" w:rsidRPr="00B3009D" w:rsidRDefault="00D26432" w:rsidP="00BA30A8">
            <w:pPr>
              <w:spacing w:after="0" w:line="240" w:lineRule="auto"/>
              <w:jc w:val="both"/>
              <w:rPr>
                <w:rFonts w:ascii="Times New Roman" w:hAnsi="Times New Roman"/>
                <w:b/>
                <w:bCs/>
                <w:sz w:val="24"/>
                <w:szCs w:val="24"/>
                <w:lang w:val="fr-FR"/>
              </w:rPr>
            </w:pPr>
          </w:p>
        </w:tc>
        <w:tc>
          <w:tcPr>
            <w:tcW w:w="7841" w:type="dxa"/>
            <w:shd w:val="clear" w:color="auto" w:fill="auto"/>
          </w:tcPr>
          <w:p w14:paraId="5763B3C0" w14:textId="77777777" w:rsidR="00D26432" w:rsidRPr="00B3009D" w:rsidRDefault="00D26432"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6DCECF11" w14:textId="77777777" w:rsidR="00D26432" w:rsidRPr="00B3009D" w:rsidRDefault="00D26432" w:rsidP="00EC5AC7">
      <w:pPr>
        <w:spacing w:after="0" w:line="240" w:lineRule="auto"/>
        <w:jc w:val="both"/>
        <w:rPr>
          <w:rFonts w:ascii="Times New Roman" w:hAnsi="Times New Roman"/>
          <w:b/>
          <w:bCs/>
          <w:sz w:val="24"/>
          <w:szCs w:val="24"/>
          <w:u w:val="single"/>
          <w:lang w:val="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C52B56" w14:paraId="3A77A3CA" w14:textId="77777777" w:rsidTr="00BA30A8">
        <w:tc>
          <w:tcPr>
            <w:tcW w:w="4111" w:type="dxa"/>
            <w:shd w:val="clear" w:color="auto" w:fill="auto"/>
          </w:tcPr>
          <w:p w14:paraId="31EAABAC" w14:textId="77777777" w:rsidR="00EC5AC7" w:rsidRPr="00492FBF" w:rsidRDefault="009954B0" w:rsidP="00EC5AC7">
            <w:pPr>
              <w:spacing w:after="0" w:line="240" w:lineRule="auto"/>
              <w:jc w:val="center"/>
              <w:rPr>
                <w:rFonts w:ascii="Times New Roman" w:hAnsi="Times New Roman"/>
                <w:bCs/>
                <w:sz w:val="24"/>
                <w:szCs w:val="24"/>
                <w:u w:val="single"/>
                <w:lang w:val="fr-FR"/>
              </w:rPr>
            </w:pPr>
            <w:r w:rsidRPr="00492FBF">
              <w:rPr>
                <w:rFonts w:ascii="Times New Roman" w:eastAsia="Times New Roman" w:hAnsi="Times New Roman"/>
                <w:sz w:val="24"/>
                <w:szCs w:val="20"/>
                <w:u w:val="single"/>
                <w:lang w:val="fr-FR" w:eastAsia="fr-FR" w:bidi="fr-FR"/>
              </w:rPr>
              <w:t>Type d’intérêt</w:t>
            </w:r>
            <w:r w:rsidR="00925817" w:rsidRPr="00492FBF">
              <w:rPr>
                <w:rFonts w:ascii="Times New Roman" w:eastAsia="Times New Roman" w:hAnsi="Times New Roman"/>
                <w:sz w:val="24"/>
                <w:szCs w:val="20"/>
                <w:u w:val="single"/>
                <w:lang w:val="fr-FR" w:eastAsia="fr-FR" w:bidi="fr-FR"/>
              </w:rPr>
              <w:t>/Type d'investissement</w:t>
            </w:r>
          </w:p>
        </w:tc>
        <w:tc>
          <w:tcPr>
            <w:tcW w:w="4394" w:type="dxa"/>
            <w:shd w:val="clear" w:color="auto" w:fill="auto"/>
          </w:tcPr>
          <w:p w14:paraId="12C8BFED" w14:textId="77777777" w:rsidR="00EC5AC7" w:rsidRPr="00492FBF" w:rsidRDefault="004960C1" w:rsidP="00EC5AC7">
            <w:pPr>
              <w:spacing w:after="0" w:line="240" w:lineRule="auto"/>
              <w:jc w:val="center"/>
              <w:rPr>
                <w:rFonts w:ascii="Times New Roman" w:hAnsi="Times New Roman"/>
                <w:bCs/>
                <w:sz w:val="24"/>
                <w:szCs w:val="24"/>
                <w:u w:val="single"/>
                <w:lang w:val="fr-FR"/>
              </w:rPr>
            </w:pPr>
            <w:r w:rsidRPr="00492FBF">
              <w:rPr>
                <w:rFonts w:ascii="Times New Roman" w:eastAsia="Times New Roman" w:hAnsi="Times New Roman"/>
                <w:sz w:val="24"/>
                <w:szCs w:val="20"/>
                <w:u w:val="single"/>
                <w:lang w:val="fr-FR" w:eastAsia="fr-FR" w:bidi="fr-FR"/>
              </w:rPr>
              <w:t>I</w:t>
            </w:r>
            <w:r w:rsidR="00EC5AC7" w:rsidRPr="00492FBF">
              <w:rPr>
                <w:rFonts w:ascii="Times New Roman" w:eastAsia="Times New Roman" w:hAnsi="Times New Roman"/>
                <w:sz w:val="24"/>
                <w:szCs w:val="20"/>
                <w:u w:val="single"/>
                <w:lang w:val="fr-FR" w:eastAsia="fr-FR" w:bidi="fr-FR"/>
              </w:rPr>
              <w:t>mportance de l’intérêt</w:t>
            </w:r>
          </w:p>
        </w:tc>
      </w:tr>
      <w:tr w:rsidR="00EC5AC7" w:rsidRPr="00C52B56" w14:paraId="4C19A169" w14:textId="77777777" w:rsidTr="00BA30A8">
        <w:tc>
          <w:tcPr>
            <w:tcW w:w="4111" w:type="dxa"/>
            <w:shd w:val="clear" w:color="auto" w:fill="auto"/>
          </w:tcPr>
          <w:p w14:paraId="1AD35B2B" w14:textId="7ADDBECE" w:rsidR="00EC5AC7" w:rsidRPr="0015286E" w:rsidRDefault="003E20B4" w:rsidP="00EC5AC7">
            <w:pPr>
              <w:spacing w:after="0" w:line="240" w:lineRule="auto"/>
              <w:jc w:val="both"/>
              <w:rPr>
                <w:rFonts w:ascii="Times New Roman" w:hAnsi="Times New Roman"/>
                <w:sz w:val="24"/>
                <w:szCs w:val="24"/>
                <w:lang w:val="fr-BE"/>
              </w:rPr>
            </w:pPr>
            <w:r w:rsidRPr="0015286E">
              <w:rPr>
                <w:rFonts w:ascii="Times New Roman" w:hAnsi="Times New Roman"/>
                <w:sz w:val="24"/>
                <w:szCs w:val="24"/>
                <w:lang w:val="fr-BE"/>
              </w:rPr>
              <w:t xml:space="preserve">ING — </w:t>
            </w:r>
            <w:proofErr w:type="spellStart"/>
            <w:r w:rsidRPr="0015286E">
              <w:rPr>
                <w:rFonts w:ascii="Times New Roman" w:hAnsi="Times New Roman"/>
                <w:sz w:val="24"/>
                <w:szCs w:val="24"/>
                <w:lang w:val="fr-BE"/>
              </w:rPr>
              <w:t>Beleggingsrekening</w:t>
            </w:r>
            <w:proofErr w:type="spellEnd"/>
            <w:r w:rsidRPr="0015286E">
              <w:rPr>
                <w:rFonts w:ascii="Times New Roman" w:hAnsi="Times New Roman"/>
                <w:sz w:val="24"/>
                <w:szCs w:val="24"/>
                <w:lang w:val="fr-BE"/>
              </w:rPr>
              <w:t xml:space="preserve"> (compte d’investissement)</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Lorsque je suis devenu ministre des finances en 2017, je n’ai plus été autorisé à détenir directement des actions ni à effectuer des investissements</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Le procureur de l’État néerlandais m’a conseillé d’ouvrir un compte d’investissement semblable à celui que nous détenons à l’heure actuelle, sans aucune intervention dans les décisions d’investissement/d’achat</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il s’agit uniquement de services de gestion de placements discrétionnaires</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Stratégie d’investissement choisie</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durable</w:t>
            </w:r>
            <w:r w:rsidR="00ED093C" w:rsidRPr="0015286E">
              <w:rPr>
                <w:rFonts w:ascii="Times New Roman" w:hAnsi="Times New Roman"/>
                <w:sz w:val="24"/>
                <w:szCs w:val="24"/>
                <w:lang w:val="fr-BE"/>
              </w:rPr>
              <w:t>.</w:t>
            </w:r>
            <w:r w:rsidRPr="0015286E">
              <w:rPr>
                <w:rFonts w:ascii="Times New Roman" w:hAnsi="Times New Roman"/>
                <w:sz w:val="24"/>
                <w:szCs w:val="24"/>
                <w:lang w:val="fr-BE"/>
              </w:rPr>
              <w:t xml:space="preserve"> Il s’agit d’un compte conjoint, détenu par mon épouse et moi-même</w:t>
            </w:r>
            <w:r w:rsidR="00ED093C" w:rsidRPr="0015286E">
              <w:rPr>
                <w:rFonts w:ascii="Times New Roman" w:hAnsi="Times New Roman"/>
                <w:sz w:val="24"/>
                <w:szCs w:val="24"/>
                <w:lang w:val="fr-BE"/>
              </w:rPr>
              <w:t>.</w:t>
            </w:r>
          </w:p>
        </w:tc>
        <w:tc>
          <w:tcPr>
            <w:tcW w:w="4394" w:type="dxa"/>
            <w:shd w:val="clear" w:color="auto" w:fill="auto"/>
          </w:tcPr>
          <w:p w14:paraId="395D51D8" w14:textId="74748D07" w:rsidR="00EC5AC7" w:rsidRPr="00ED093C" w:rsidRDefault="00ED093C" w:rsidP="00ED093C">
            <w:pPr>
              <w:spacing w:after="0" w:line="240" w:lineRule="auto"/>
              <w:jc w:val="right"/>
              <w:rPr>
                <w:rFonts w:ascii="Times New Roman" w:hAnsi="Times New Roman"/>
                <w:sz w:val="24"/>
                <w:szCs w:val="24"/>
                <w:lang w:val="en-IE"/>
              </w:rPr>
            </w:pPr>
            <w:r w:rsidRPr="00ED093C">
              <w:rPr>
                <w:rFonts w:ascii="Times New Roman" w:hAnsi="Times New Roman"/>
                <w:sz w:val="24"/>
                <w:szCs w:val="24"/>
                <w:lang w:val="en-IE"/>
              </w:rPr>
              <w:t>140 000 EUR</w:t>
            </w:r>
          </w:p>
        </w:tc>
      </w:tr>
    </w:tbl>
    <w:p w14:paraId="737B4E01" w14:textId="77777777" w:rsidR="00EC5AC7" w:rsidRPr="00ED093C" w:rsidRDefault="00EC5AC7" w:rsidP="00EC5AC7">
      <w:pPr>
        <w:spacing w:after="0" w:line="240" w:lineRule="auto"/>
        <w:jc w:val="both"/>
        <w:rPr>
          <w:rFonts w:ascii="Times New Roman" w:hAnsi="Times New Roman"/>
          <w:b/>
          <w:bCs/>
          <w:sz w:val="24"/>
          <w:szCs w:val="24"/>
          <w:u w:val="single"/>
          <w:lang w:val="en-IE"/>
        </w:rPr>
      </w:pPr>
    </w:p>
    <w:p w14:paraId="5C6C6C01" w14:textId="77777777" w:rsidR="00EC5AC7" w:rsidRPr="00ED093C" w:rsidRDefault="00EC5AC7" w:rsidP="00EC5AC7">
      <w:pPr>
        <w:spacing w:after="0" w:line="240" w:lineRule="auto"/>
        <w:jc w:val="both"/>
        <w:rPr>
          <w:rFonts w:ascii="Times New Roman" w:hAnsi="Times New Roman"/>
          <w:b/>
          <w:bCs/>
          <w:sz w:val="24"/>
          <w:szCs w:val="24"/>
          <w:u w:val="single"/>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E80BDB" w14:paraId="1164BDA1" w14:textId="77777777" w:rsidTr="00BA30A8">
        <w:tc>
          <w:tcPr>
            <w:tcW w:w="8471" w:type="dxa"/>
            <w:shd w:val="clear" w:color="auto" w:fill="auto"/>
          </w:tcPr>
          <w:p w14:paraId="46785514" w14:textId="77777777" w:rsidR="00EC5AC7" w:rsidRPr="00B3009D" w:rsidRDefault="00EC5AC7" w:rsidP="00EC5AC7">
            <w:pPr>
              <w:spacing w:after="0" w:line="240" w:lineRule="auto"/>
              <w:jc w:val="center"/>
              <w:rPr>
                <w:rFonts w:ascii="Times New Roman" w:hAnsi="Times New Roman"/>
                <w:b/>
                <w:bCs/>
                <w:sz w:val="32"/>
                <w:szCs w:val="32"/>
                <w:u w:val="single"/>
                <w:lang w:val="fr-FR"/>
              </w:rPr>
            </w:pPr>
            <w:r w:rsidRPr="00B3009D">
              <w:rPr>
                <w:rFonts w:ascii="Times New Roman" w:hAnsi="Times New Roman"/>
                <w:b/>
                <w:bCs/>
                <w:sz w:val="28"/>
                <w:szCs w:val="28"/>
                <w:u w:val="single"/>
                <w:lang w:val="fr-FR"/>
              </w:rPr>
              <w:t>Dettes</w:t>
            </w:r>
            <w:r w:rsidRPr="00B3009D">
              <w:rPr>
                <w:rFonts w:ascii="Times New Roman" w:hAnsi="Times New Roman"/>
                <w:b/>
                <w:bCs/>
                <w:sz w:val="24"/>
                <w:szCs w:val="24"/>
                <w:u w:val="single"/>
                <w:lang w:val="fr-FR"/>
              </w:rPr>
              <w:br/>
            </w:r>
            <w:r w:rsidRPr="00492FBF">
              <w:rPr>
                <w:rFonts w:ascii="Times New Roman" w:eastAsia="Times New Roman" w:hAnsi="Times New Roman"/>
                <w:b/>
                <w:sz w:val="24"/>
                <w:szCs w:val="20"/>
                <w:lang w:val="fr-FR" w:eastAsia="fr-FR" w:bidi="fr-FR"/>
              </w:rPr>
              <w:t>qui pourraient être considérés comme susceptibles de donner lieu à un conflit d’intérêts</w:t>
            </w:r>
            <w:r w:rsidRPr="00B3009D">
              <w:rPr>
                <w:rFonts w:ascii="Times New Roman" w:hAnsi="Times New Roman"/>
                <w:bCs/>
                <w:i/>
                <w:sz w:val="24"/>
                <w:szCs w:val="24"/>
                <w:lang w:val="fr-FR"/>
              </w:rPr>
              <w:t xml:space="preserve"> </w:t>
            </w:r>
          </w:p>
        </w:tc>
      </w:tr>
    </w:tbl>
    <w:p w14:paraId="60CB8967" w14:textId="77777777" w:rsidR="00EC5AC7" w:rsidRPr="00B3009D" w:rsidRDefault="00EC5AC7" w:rsidP="00EC5AC7">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E80BDB" w14:paraId="6AD8A628" w14:textId="77777777" w:rsidTr="00BA30A8">
        <w:tc>
          <w:tcPr>
            <w:tcW w:w="8471" w:type="dxa"/>
            <w:shd w:val="clear" w:color="auto" w:fill="auto"/>
          </w:tcPr>
          <w:p w14:paraId="7B630BEE" w14:textId="77777777" w:rsidR="00D26432" w:rsidRDefault="00D26432"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Prêts</w:t>
            </w:r>
          </w:p>
          <w:p w14:paraId="21CDAFA9" w14:textId="77777777" w:rsidR="00707562" w:rsidRPr="005B3625" w:rsidRDefault="00707562" w:rsidP="00BA30A8">
            <w:pPr>
              <w:spacing w:after="0" w:line="240" w:lineRule="auto"/>
              <w:jc w:val="center"/>
              <w:rPr>
                <w:rFonts w:ascii="Times New Roman" w:hAnsi="Times New Roman"/>
                <w:b/>
                <w:bCs/>
                <w:sz w:val="24"/>
                <w:szCs w:val="24"/>
                <w:lang w:val="fr-FR"/>
              </w:rPr>
            </w:pPr>
            <w:r w:rsidRPr="00492FBF">
              <w:rPr>
                <w:rFonts w:ascii="Times New Roman" w:eastAsia="Times New Roman" w:hAnsi="Times New Roman"/>
                <w:b/>
                <w:sz w:val="24"/>
                <w:szCs w:val="20"/>
                <w:lang w:val="fr-FR" w:eastAsia="fr-FR" w:bidi="fr-FR"/>
              </w:rPr>
              <w:t>qui pourraient être considérés comme susceptibles de donner lieu à un conflit d’intérêts</w:t>
            </w:r>
          </w:p>
        </w:tc>
      </w:tr>
    </w:tbl>
    <w:p w14:paraId="146B3C7A" w14:textId="77777777" w:rsidR="008B54D9" w:rsidRPr="00B3009D" w:rsidRDefault="008B54D9" w:rsidP="00D26432">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C52B56" w14:paraId="30097334" w14:textId="77777777" w:rsidTr="00BA30A8">
        <w:tc>
          <w:tcPr>
            <w:tcW w:w="630" w:type="dxa"/>
            <w:shd w:val="clear" w:color="auto" w:fill="auto"/>
          </w:tcPr>
          <w:p w14:paraId="70FBD62E" w14:textId="20C110BD" w:rsidR="00D26432"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085495F4" w14:textId="77777777" w:rsidR="00D26432" w:rsidRPr="00B3009D" w:rsidRDefault="00D26432"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75956941" w14:textId="77777777" w:rsidR="008B54D9" w:rsidRPr="00B3009D" w:rsidRDefault="008B54D9" w:rsidP="00EC5AC7">
      <w:pPr>
        <w:spacing w:after="0" w:line="240" w:lineRule="auto"/>
        <w:jc w:val="both"/>
        <w:rPr>
          <w:rFonts w:ascii="Times New Roman" w:hAnsi="Times New Roman"/>
          <w:b/>
          <w:bCs/>
          <w:sz w:val="24"/>
          <w:szCs w:val="24"/>
          <w:u w:val="single"/>
          <w:lang w:val="fr-FR"/>
        </w:rPr>
      </w:pPr>
    </w:p>
    <w:p w14:paraId="1DD01019" w14:textId="77777777" w:rsidR="008B54D9" w:rsidRDefault="008B54D9" w:rsidP="00EC5AC7">
      <w:pPr>
        <w:spacing w:after="0" w:line="240" w:lineRule="auto"/>
        <w:jc w:val="both"/>
        <w:rPr>
          <w:rFonts w:ascii="Times New Roman" w:hAnsi="Times New Roman"/>
          <w:b/>
          <w:bCs/>
          <w:sz w:val="24"/>
          <w:szCs w:val="24"/>
          <w:u w:val="single"/>
          <w:lang w:val="fr-FR"/>
        </w:rPr>
      </w:pPr>
    </w:p>
    <w:p w14:paraId="52063FA3" w14:textId="77777777" w:rsidR="008B54D9" w:rsidRPr="00B3009D" w:rsidRDefault="008B54D9" w:rsidP="00EC5AC7">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E80BDB" w14:paraId="6389087C" w14:textId="77777777" w:rsidTr="00BA30A8">
        <w:tc>
          <w:tcPr>
            <w:tcW w:w="8471" w:type="dxa"/>
            <w:shd w:val="clear" w:color="auto" w:fill="auto"/>
          </w:tcPr>
          <w:p w14:paraId="54C41EAA" w14:textId="77777777" w:rsidR="00D26432" w:rsidRPr="00B3009D" w:rsidRDefault="00D26432"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Autres dettes</w:t>
            </w:r>
          </w:p>
          <w:p w14:paraId="02D9406B" w14:textId="77777777" w:rsidR="00BA0166" w:rsidRPr="005B3625" w:rsidRDefault="00BA0166" w:rsidP="00BA30A8">
            <w:pPr>
              <w:spacing w:after="0" w:line="240" w:lineRule="auto"/>
              <w:jc w:val="center"/>
              <w:rPr>
                <w:rFonts w:ascii="Times New Roman" w:hAnsi="Times New Roman"/>
                <w:b/>
                <w:bCs/>
                <w:sz w:val="24"/>
                <w:szCs w:val="24"/>
                <w:lang w:val="fr-FR"/>
              </w:rPr>
            </w:pPr>
            <w:r w:rsidRPr="00492FBF">
              <w:rPr>
                <w:rFonts w:ascii="Times New Roman" w:eastAsia="Times New Roman" w:hAnsi="Times New Roman"/>
                <w:b/>
                <w:sz w:val="24"/>
                <w:szCs w:val="20"/>
                <w:lang w:val="fr-FR" w:eastAsia="fr-FR" w:bidi="fr-FR"/>
              </w:rPr>
              <w:t>qui pourraient être considérés comme susceptibles de donner lieu à un conflit d’intérêts</w:t>
            </w:r>
          </w:p>
        </w:tc>
      </w:tr>
    </w:tbl>
    <w:p w14:paraId="1B175F0F" w14:textId="77777777" w:rsidR="008B54D9" w:rsidRDefault="008B54D9" w:rsidP="00D26432">
      <w:pPr>
        <w:spacing w:after="0" w:line="240" w:lineRule="auto"/>
        <w:jc w:val="both"/>
        <w:rPr>
          <w:rFonts w:ascii="Times New Roman" w:hAnsi="Times New Roman"/>
          <w:b/>
          <w:bCs/>
          <w:sz w:val="24"/>
          <w:szCs w:val="24"/>
          <w:u w:val="single"/>
          <w:lang w:val="fr-FR"/>
        </w:rPr>
      </w:pPr>
    </w:p>
    <w:p w14:paraId="6AA67D0A" w14:textId="77777777" w:rsidR="008B54D9" w:rsidRPr="00B3009D" w:rsidRDefault="008B54D9" w:rsidP="00D26432">
      <w:pPr>
        <w:spacing w:after="0" w:line="240" w:lineRule="auto"/>
        <w:jc w:val="both"/>
        <w:rPr>
          <w:rFonts w:ascii="Times New Roman" w:hAnsi="Times New Roman"/>
          <w:b/>
          <w:bCs/>
          <w:sz w:val="24"/>
          <w:szCs w:val="24"/>
          <w:u w:val="single"/>
          <w:lang w:val="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872"/>
      </w:tblGrid>
      <w:tr w:rsidR="00D26432" w:rsidRPr="00C52B56" w14:paraId="7F37747D" w14:textId="77777777" w:rsidTr="0061467D">
        <w:tc>
          <w:tcPr>
            <w:tcW w:w="633" w:type="dxa"/>
            <w:shd w:val="clear" w:color="auto" w:fill="auto"/>
          </w:tcPr>
          <w:p w14:paraId="1017EA7D" w14:textId="3D1E32D2" w:rsidR="00D26432"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72" w:type="dxa"/>
            <w:shd w:val="clear" w:color="auto" w:fill="auto"/>
          </w:tcPr>
          <w:p w14:paraId="008B6893" w14:textId="77777777" w:rsidR="00D26432" w:rsidRPr="00B3009D" w:rsidRDefault="00D26432"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3C054DD5" w14:textId="77777777" w:rsidR="008B54D9" w:rsidRDefault="008B54D9" w:rsidP="00EC5AC7">
      <w:pPr>
        <w:spacing w:after="0" w:line="240" w:lineRule="auto"/>
        <w:jc w:val="both"/>
        <w:rPr>
          <w:rFonts w:ascii="Times New Roman" w:hAnsi="Times New Roman"/>
          <w:b/>
          <w:bCs/>
          <w:sz w:val="24"/>
          <w:szCs w:val="24"/>
          <w:u w:val="single"/>
          <w:lang w:val="fr-FR"/>
        </w:rPr>
      </w:pPr>
    </w:p>
    <w:p w14:paraId="3287C09E" w14:textId="77777777" w:rsidR="008B54D9" w:rsidRDefault="008B54D9" w:rsidP="00EC5AC7">
      <w:pPr>
        <w:spacing w:after="0" w:line="240" w:lineRule="auto"/>
        <w:jc w:val="both"/>
        <w:rPr>
          <w:rFonts w:ascii="Times New Roman" w:hAnsi="Times New Roman"/>
          <w:b/>
          <w:bCs/>
          <w:sz w:val="24"/>
          <w:szCs w:val="24"/>
          <w:u w:val="single"/>
          <w:lang w:val="fr-FR"/>
        </w:rPr>
      </w:pPr>
    </w:p>
    <w:p w14:paraId="1CF537E1" w14:textId="77777777" w:rsidR="008B54D9" w:rsidRPr="00DE616A" w:rsidRDefault="008B54D9" w:rsidP="00EC5AC7">
      <w:pPr>
        <w:spacing w:after="0" w:line="240" w:lineRule="auto"/>
        <w:jc w:val="both"/>
        <w:rPr>
          <w:rFonts w:ascii="Times New Roman" w:hAnsi="Times New Roman"/>
          <w:b/>
          <w:bCs/>
          <w:sz w:val="24"/>
          <w:szCs w:val="24"/>
          <w:u w:val="single"/>
          <w:lang w:val="fr-FR"/>
        </w:rPr>
      </w:pPr>
    </w:p>
    <w:p w14:paraId="066D7B59" w14:textId="77777777" w:rsidR="009F5362" w:rsidRPr="00DE616A" w:rsidRDefault="009F5362" w:rsidP="00EC5AC7">
      <w:pPr>
        <w:spacing w:after="0" w:line="240" w:lineRule="auto"/>
        <w:jc w:val="both"/>
        <w:rPr>
          <w:rFonts w:ascii="Times New Roman" w:hAnsi="Times New Roman"/>
          <w:b/>
          <w:bCs/>
          <w:sz w:val="24"/>
          <w:szCs w:val="24"/>
          <w:u w:val="single"/>
          <w:lang w:val="fr-FR"/>
        </w:rPr>
      </w:pPr>
    </w:p>
    <w:p w14:paraId="3121B92F" w14:textId="77777777" w:rsidR="009F5362" w:rsidRPr="00DE616A" w:rsidRDefault="009F5362" w:rsidP="00EC5AC7">
      <w:pPr>
        <w:spacing w:after="0" w:line="240" w:lineRule="auto"/>
        <w:jc w:val="both"/>
        <w:rPr>
          <w:rFonts w:ascii="Times New Roman" w:hAnsi="Times New Roman"/>
          <w:b/>
          <w:bCs/>
          <w:sz w:val="24"/>
          <w:szCs w:val="24"/>
          <w:u w:val="single"/>
          <w:lang w:val="fr-FR"/>
        </w:rPr>
      </w:pPr>
    </w:p>
    <w:p w14:paraId="75CA0E39" w14:textId="77777777" w:rsidR="009F5362" w:rsidRPr="00DE616A" w:rsidRDefault="009F5362" w:rsidP="00EC5AC7">
      <w:pPr>
        <w:spacing w:after="0" w:line="240" w:lineRule="auto"/>
        <w:jc w:val="both"/>
        <w:rPr>
          <w:rFonts w:ascii="Times New Roman" w:hAnsi="Times New Roman"/>
          <w:b/>
          <w:bCs/>
          <w:sz w:val="24"/>
          <w:szCs w:val="24"/>
          <w:u w:val="single"/>
          <w:lang w:val="fr-FR"/>
        </w:rPr>
      </w:pPr>
    </w:p>
    <w:p w14:paraId="63908BDA" w14:textId="77777777" w:rsidR="00A93109" w:rsidRPr="00B3009D" w:rsidRDefault="00A93109" w:rsidP="009954B0">
      <w:pPr>
        <w:spacing w:after="0" w:line="240" w:lineRule="auto"/>
        <w:jc w:val="both"/>
        <w:rPr>
          <w:rFonts w:ascii="Times New Roman" w:hAnsi="Times New Roman"/>
          <w:b/>
          <w:bCs/>
          <w:sz w:val="24"/>
          <w:szCs w:val="24"/>
          <w:u w:val="single"/>
          <w:lang w:val="fr-FR"/>
        </w:rPr>
      </w:pPr>
    </w:p>
    <w:p w14:paraId="3B5220CF" w14:textId="77777777" w:rsidR="00A93109" w:rsidRPr="00B3009D" w:rsidRDefault="00A93109" w:rsidP="00A93109">
      <w:pPr>
        <w:pBdr>
          <w:top w:val="single" w:sz="4" w:space="1" w:color="auto"/>
          <w:left w:val="single" w:sz="4" w:space="4" w:color="auto"/>
          <w:bottom w:val="single" w:sz="4" w:space="1" w:color="auto"/>
          <w:right w:val="single" w:sz="4" w:space="4" w:color="auto"/>
        </w:pBdr>
        <w:spacing w:after="0" w:line="240" w:lineRule="auto"/>
        <w:ind w:left="720" w:hanging="720"/>
        <w:jc w:val="both"/>
        <w:rPr>
          <w:rFonts w:ascii="Times New Roman" w:hAnsi="Times New Roman"/>
          <w:b/>
          <w:bCs/>
          <w:sz w:val="24"/>
          <w:szCs w:val="24"/>
          <w:lang w:val="fr-FR"/>
        </w:rPr>
      </w:pPr>
      <w:r w:rsidRPr="00B3009D">
        <w:rPr>
          <w:rFonts w:ascii="Times New Roman" w:hAnsi="Times New Roman"/>
          <w:b/>
          <w:bCs/>
          <w:sz w:val="24"/>
          <w:szCs w:val="24"/>
          <w:lang w:val="fr-FR"/>
        </w:rPr>
        <w:t>IV</w:t>
      </w:r>
      <w:r w:rsidR="00EB495A">
        <w:rPr>
          <w:rFonts w:ascii="Times New Roman" w:hAnsi="Times New Roman"/>
          <w:b/>
          <w:bCs/>
          <w:sz w:val="24"/>
          <w:szCs w:val="24"/>
          <w:lang w:val="fr-FR"/>
        </w:rPr>
        <w:t>.</w:t>
      </w:r>
      <w:r w:rsidRPr="00B3009D">
        <w:rPr>
          <w:rFonts w:ascii="Times New Roman" w:hAnsi="Times New Roman"/>
          <w:b/>
          <w:bCs/>
          <w:sz w:val="24"/>
          <w:szCs w:val="24"/>
          <w:lang w:val="fr-FR"/>
        </w:rPr>
        <w:tab/>
      </w:r>
      <w:r w:rsidRPr="00C52B56">
        <w:rPr>
          <w:rFonts w:ascii="Times New Roman" w:eastAsia="Times New Roman" w:hAnsi="Times New Roman"/>
          <w:b/>
          <w:sz w:val="24"/>
          <w:szCs w:val="20"/>
          <w:u w:val="single"/>
          <w:lang w:val="fr-FR" w:eastAsia="fr-FR" w:bidi="fr-FR"/>
        </w:rPr>
        <w:t>INTÉRÊTS FINANCIERS DES CONJOINTS, PARTENAIRES</w:t>
      </w:r>
      <w:r w:rsidRPr="00C52B56">
        <w:rPr>
          <w:rFonts w:ascii="Times New Roman" w:eastAsia="Times New Roman" w:hAnsi="Times New Roman"/>
          <w:b/>
          <w:sz w:val="24"/>
          <w:szCs w:val="20"/>
          <w:u w:val="single"/>
          <w:vertAlign w:val="superscript"/>
          <w:lang w:val="fr-FR" w:eastAsia="fr-FR" w:bidi="fr-FR"/>
        </w:rPr>
        <w:footnoteReference w:id="1"/>
      </w:r>
      <w:r w:rsidRPr="00C52B56">
        <w:rPr>
          <w:rFonts w:ascii="Times New Roman" w:eastAsia="Times New Roman" w:hAnsi="Times New Roman"/>
          <w:b/>
          <w:sz w:val="24"/>
          <w:szCs w:val="20"/>
          <w:u w:val="single"/>
          <w:lang w:val="fr-FR" w:eastAsia="fr-FR" w:bidi="fr-FR"/>
        </w:rPr>
        <w:t xml:space="preserve"> ET ENFANTS MINEURS LORSQUE CES INTÉRÊTS POURRAIENT ÊTRE CONSIDÉRÉS COMME SUSCEPTIBLES DE DONNER LIEU À UN CONFLIT D’INTÉRÊTS </w:t>
      </w:r>
      <w:r w:rsidR="00B3009D">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 a), du code</w:t>
      </w:r>
      <w:r w:rsidR="00B3009D">
        <w:rPr>
          <w:rFonts w:ascii="Times New Roman" w:eastAsia="Times New Roman" w:hAnsi="Times New Roman"/>
          <w:b/>
          <w:sz w:val="24"/>
          <w:szCs w:val="20"/>
          <w:u w:val="single"/>
          <w:lang w:val="fr-FR" w:eastAsia="fr-FR" w:bidi="fr-FR"/>
        </w:rPr>
        <w:t>]</w:t>
      </w:r>
    </w:p>
    <w:p w14:paraId="58C16D47" w14:textId="77777777" w:rsidR="00A93109" w:rsidRPr="00B3009D" w:rsidRDefault="00A93109" w:rsidP="00A93109">
      <w:pPr>
        <w:pBdr>
          <w:top w:val="single" w:sz="4" w:space="1" w:color="auto"/>
          <w:left w:val="single" w:sz="4" w:space="4" w:color="auto"/>
          <w:bottom w:val="single" w:sz="4" w:space="1" w:color="auto"/>
          <w:right w:val="single" w:sz="4" w:space="4" w:color="auto"/>
        </w:pBdr>
        <w:spacing w:after="0" w:line="240" w:lineRule="auto"/>
        <w:ind w:left="720" w:hanging="720"/>
        <w:jc w:val="both"/>
        <w:rPr>
          <w:rFonts w:ascii="Times New Roman" w:hAnsi="Times New Roman"/>
          <w:bCs/>
          <w:i/>
          <w:sz w:val="24"/>
          <w:szCs w:val="24"/>
          <w:u w:val="single"/>
          <w:lang w:val="fr-FR"/>
        </w:rPr>
      </w:pPr>
      <w:r w:rsidRPr="00B3009D">
        <w:rPr>
          <w:rFonts w:ascii="Times New Roman" w:hAnsi="Times New Roman"/>
          <w:b/>
          <w:bCs/>
          <w:sz w:val="24"/>
          <w:szCs w:val="24"/>
          <w:lang w:val="fr-FR"/>
        </w:rPr>
        <w:tab/>
      </w:r>
      <w:r w:rsidRPr="00C52B56">
        <w:rPr>
          <w:rFonts w:ascii="Times New Roman" w:eastAsia="Times New Roman" w:hAnsi="Times New Roman"/>
          <w:i/>
          <w:sz w:val="24"/>
          <w:szCs w:val="20"/>
          <w:lang w:val="fr-FR" w:eastAsia="fr-FR" w:bidi="fr-FR"/>
        </w:rPr>
        <w:t xml:space="preserve">(Dans ce cas, les informations à fournir sont, en principe, les mêmes que </w:t>
      </w:r>
      <w:r w:rsidR="00707562">
        <w:rPr>
          <w:rFonts w:ascii="Times New Roman" w:eastAsia="Times New Roman" w:hAnsi="Times New Roman"/>
          <w:i/>
          <w:sz w:val="24"/>
          <w:szCs w:val="20"/>
          <w:lang w:val="fr-FR" w:eastAsia="fr-FR" w:bidi="fr-FR"/>
        </w:rPr>
        <w:t xml:space="preserve">celles indiquées au </w:t>
      </w:r>
      <w:r w:rsidRPr="00C52B56">
        <w:rPr>
          <w:rFonts w:ascii="Times New Roman" w:eastAsia="Times New Roman" w:hAnsi="Times New Roman"/>
          <w:i/>
          <w:sz w:val="24"/>
          <w:szCs w:val="20"/>
          <w:lang w:val="fr-FR" w:eastAsia="fr-FR" w:bidi="fr-FR"/>
        </w:rPr>
        <w:t>point III</w:t>
      </w:r>
      <w:r w:rsidR="00451B10">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p w14:paraId="0F8A32F5" w14:textId="77777777" w:rsidR="00B3009D" w:rsidRDefault="00B3009D" w:rsidP="00E6439B">
      <w:pPr>
        <w:spacing w:after="0" w:line="240" w:lineRule="auto"/>
        <w:jc w:val="both"/>
        <w:rPr>
          <w:rFonts w:ascii="Times New Roman" w:eastAsia="Times New Roman" w:hAnsi="Times New Roman"/>
          <w:b/>
          <w:bCs/>
          <w:sz w:val="24"/>
          <w:szCs w:val="20"/>
          <w:u w:val="single"/>
          <w:lang w:val="fr-FR" w:eastAsia="fr-FR" w:bidi="fr-FR"/>
        </w:rPr>
      </w:pPr>
    </w:p>
    <w:p w14:paraId="43D1A5A3" w14:textId="77777777" w:rsidR="00B3009D" w:rsidRPr="00C52B56" w:rsidRDefault="00B3009D"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E80BDB" w14:paraId="23C2A969" w14:textId="77777777" w:rsidTr="00BA30A8">
        <w:tc>
          <w:tcPr>
            <w:tcW w:w="8471" w:type="dxa"/>
            <w:shd w:val="clear" w:color="auto" w:fill="auto"/>
          </w:tcPr>
          <w:p w14:paraId="5CCC46BD" w14:textId="77777777" w:rsidR="006641DD" w:rsidRPr="00B3009D" w:rsidRDefault="00623AB5" w:rsidP="00C711BF">
            <w:pPr>
              <w:spacing w:after="0" w:line="240" w:lineRule="auto"/>
              <w:jc w:val="center"/>
              <w:rPr>
                <w:rFonts w:ascii="Times New Roman" w:hAnsi="Times New Roman"/>
                <w:b/>
                <w:bCs/>
                <w:i/>
                <w:sz w:val="24"/>
                <w:szCs w:val="24"/>
                <w:lang w:val="fr-FR"/>
              </w:rPr>
            </w:pPr>
            <w:r w:rsidRPr="00B3009D">
              <w:rPr>
                <w:rFonts w:ascii="Times New Roman" w:hAnsi="Times New Roman"/>
                <w:b/>
                <w:bCs/>
                <w:sz w:val="28"/>
                <w:szCs w:val="28"/>
                <w:lang w:val="fr-FR"/>
              </w:rPr>
              <w:t>Intérêts financiers des conjoints/p</w:t>
            </w:r>
            <w:r w:rsidR="006641DD" w:rsidRPr="00B3009D">
              <w:rPr>
                <w:rFonts w:ascii="Times New Roman" w:hAnsi="Times New Roman"/>
                <w:b/>
                <w:bCs/>
                <w:sz w:val="28"/>
                <w:szCs w:val="28"/>
                <w:lang w:val="fr-FR"/>
              </w:rPr>
              <w:t>artenaires</w:t>
            </w:r>
            <w:r w:rsidR="006641DD" w:rsidRPr="00B3009D">
              <w:rPr>
                <w:rFonts w:ascii="Times New Roman" w:hAnsi="Times New Roman"/>
                <w:b/>
                <w:bCs/>
                <w:sz w:val="24"/>
                <w:szCs w:val="24"/>
                <w:lang w:val="fr-FR"/>
              </w:rPr>
              <w:t xml:space="preserve"> </w:t>
            </w:r>
            <w:r w:rsidR="006641DD" w:rsidRPr="00B3009D">
              <w:rPr>
                <w:rFonts w:ascii="Times New Roman" w:hAnsi="Times New Roman"/>
                <w:b/>
                <w:bCs/>
                <w:sz w:val="24"/>
                <w:szCs w:val="24"/>
                <w:lang w:val="fr-FR"/>
              </w:rPr>
              <w:br/>
            </w:r>
            <w:r w:rsidR="00C711BF" w:rsidRPr="00492FBF">
              <w:rPr>
                <w:rFonts w:ascii="Times New Roman" w:hAnsi="Times New Roman"/>
                <w:b/>
                <w:bCs/>
                <w:sz w:val="24"/>
                <w:szCs w:val="24"/>
                <w:lang w:val="fr-FR"/>
              </w:rPr>
              <w:t>lorsque ces intérêts pourraient être considérés comme susceptibles de donner lieu à un conflit d’intérêts</w:t>
            </w:r>
          </w:p>
        </w:tc>
      </w:tr>
    </w:tbl>
    <w:p w14:paraId="7DE9F86F" w14:textId="77777777" w:rsidR="006641DD" w:rsidRPr="00B3009D" w:rsidRDefault="006641DD"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A0166" w:rsidRPr="00C52B56" w14:paraId="55655BA1" w14:textId="77777777" w:rsidTr="00BA30A8">
        <w:tc>
          <w:tcPr>
            <w:tcW w:w="630" w:type="dxa"/>
            <w:shd w:val="clear" w:color="auto" w:fill="auto"/>
          </w:tcPr>
          <w:p w14:paraId="13ECAB9E" w14:textId="77777777" w:rsidR="00BA0166" w:rsidRPr="00B3009D" w:rsidRDefault="00BA0166" w:rsidP="00BA30A8">
            <w:pPr>
              <w:spacing w:after="0" w:line="240" w:lineRule="auto"/>
              <w:jc w:val="both"/>
              <w:rPr>
                <w:rFonts w:ascii="Times New Roman" w:hAnsi="Times New Roman"/>
                <w:b/>
                <w:bCs/>
                <w:sz w:val="24"/>
                <w:szCs w:val="24"/>
                <w:lang w:val="fr-FR"/>
              </w:rPr>
            </w:pPr>
          </w:p>
        </w:tc>
        <w:tc>
          <w:tcPr>
            <w:tcW w:w="7841" w:type="dxa"/>
            <w:shd w:val="clear" w:color="auto" w:fill="auto"/>
          </w:tcPr>
          <w:p w14:paraId="79809873" w14:textId="77777777" w:rsidR="00BA0166" w:rsidRPr="00B3009D" w:rsidRDefault="00BA0166"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2C79000A" w14:textId="77777777" w:rsidR="00BA0166" w:rsidRPr="00B3009D" w:rsidRDefault="00BA0166"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23AB5" w:rsidRPr="00C52B56" w14:paraId="4C509962" w14:textId="77777777" w:rsidTr="00BA30A8">
        <w:tc>
          <w:tcPr>
            <w:tcW w:w="8471" w:type="dxa"/>
            <w:shd w:val="clear" w:color="auto" w:fill="auto"/>
          </w:tcPr>
          <w:p w14:paraId="39033D3A" w14:textId="77777777" w:rsidR="00623AB5" w:rsidRPr="00B3009D" w:rsidRDefault="00213AA7" w:rsidP="00623AB5">
            <w:pPr>
              <w:spacing w:after="0" w:line="240" w:lineRule="auto"/>
              <w:jc w:val="center"/>
              <w:rPr>
                <w:rFonts w:ascii="Times New Roman" w:hAnsi="Times New Roman"/>
                <w:b/>
                <w:bCs/>
                <w:sz w:val="28"/>
                <w:szCs w:val="28"/>
                <w:u w:val="single"/>
                <w:lang w:val="fr-FR"/>
              </w:rPr>
            </w:pPr>
            <w:r w:rsidRPr="00213AA7">
              <w:rPr>
                <w:rFonts w:ascii="Times New Roman" w:hAnsi="Times New Roman"/>
                <w:b/>
                <w:bCs/>
                <w:sz w:val="28"/>
                <w:szCs w:val="28"/>
                <w:u w:val="single"/>
                <w:lang w:val="fr-FR"/>
              </w:rPr>
              <w:t>É</w:t>
            </w:r>
            <w:r w:rsidR="00623AB5" w:rsidRPr="00B3009D">
              <w:rPr>
                <w:rFonts w:ascii="Times New Roman" w:hAnsi="Times New Roman"/>
                <w:b/>
                <w:bCs/>
                <w:sz w:val="28"/>
                <w:szCs w:val="28"/>
                <w:u w:val="single"/>
                <w:lang w:val="fr-FR"/>
              </w:rPr>
              <w:t>léments de patrimoine</w:t>
            </w:r>
            <w:r w:rsidR="00623AB5" w:rsidRPr="00B3009D">
              <w:rPr>
                <w:rFonts w:ascii="Times New Roman" w:hAnsi="Times New Roman"/>
                <w:bCs/>
                <w:i/>
                <w:sz w:val="28"/>
                <w:szCs w:val="28"/>
                <w:lang w:val="fr-FR"/>
              </w:rPr>
              <w:t xml:space="preserve"> </w:t>
            </w:r>
          </w:p>
        </w:tc>
      </w:tr>
    </w:tbl>
    <w:p w14:paraId="4B193119" w14:textId="77777777" w:rsidR="00623AB5" w:rsidRPr="00B3009D" w:rsidRDefault="00623AB5"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05D2DF60" w14:textId="77777777" w:rsidTr="00BA30A8">
        <w:tc>
          <w:tcPr>
            <w:tcW w:w="8471" w:type="dxa"/>
            <w:shd w:val="clear" w:color="auto" w:fill="auto"/>
          </w:tcPr>
          <w:p w14:paraId="207D6686" w14:textId="77777777" w:rsidR="009954B0" w:rsidRPr="00B3009D" w:rsidRDefault="009954B0"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Actions</w:t>
            </w:r>
          </w:p>
        </w:tc>
      </w:tr>
    </w:tbl>
    <w:p w14:paraId="05D01E4D" w14:textId="77777777" w:rsidR="009954B0" w:rsidRPr="00B3009D"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7DE6B7BD" w14:textId="77777777" w:rsidTr="00BA30A8">
        <w:tc>
          <w:tcPr>
            <w:tcW w:w="630" w:type="dxa"/>
            <w:shd w:val="clear" w:color="auto" w:fill="auto"/>
          </w:tcPr>
          <w:p w14:paraId="1C271AD6" w14:textId="6D7F327E" w:rsidR="009954B0"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233D3353" w14:textId="77777777" w:rsidR="009954B0" w:rsidRPr="00B3009D" w:rsidRDefault="009954B0"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1723BD88" w14:textId="77777777" w:rsidR="009954B0" w:rsidRPr="00B3009D" w:rsidRDefault="009954B0" w:rsidP="009954B0">
      <w:pPr>
        <w:spacing w:after="0" w:line="240" w:lineRule="auto"/>
        <w:jc w:val="both"/>
        <w:rPr>
          <w:rFonts w:ascii="Times New Roman" w:hAnsi="Times New Roman"/>
          <w:b/>
          <w:bCs/>
          <w:sz w:val="24"/>
          <w:szCs w:val="24"/>
          <w:u w:val="single"/>
          <w:lang w:val="fr-FR"/>
        </w:rPr>
      </w:pPr>
    </w:p>
    <w:p w14:paraId="0335B077" w14:textId="77777777" w:rsidR="009954B0" w:rsidRPr="00B3009D"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773895E6" w14:textId="77777777" w:rsidTr="00BA30A8">
        <w:tc>
          <w:tcPr>
            <w:tcW w:w="8471" w:type="dxa"/>
            <w:shd w:val="clear" w:color="auto" w:fill="auto"/>
          </w:tcPr>
          <w:p w14:paraId="3DBF8405" w14:textId="77777777" w:rsidR="009954B0" w:rsidRPr="00B3009D" w:rsidRDefault="009954B0"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Obligations</w:t>
            </w:r>
          </w:p>
        </w:tc>
      </w:tr>
    </w:tbl>
    <w:p w14:paraId="50DB807B" w14:textId="77777777" w:rsidR="009954B0" w:rsidRPr="00B3009D"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3B65AF96" w14:textId="77777777" w:rsidTr="00BA30A8">
        <w:tc>
          <w:tcPr>
            <w:tcW w:w="630" w:type="dxa"/>
            <w:shd w:val="clear" w:color="auto" w:fill="auto"/>
          </w:tcPr>
          <w:p w14:paraId="0FDCC621" w14:textId="498CAF16" w:rsidR="009954B0"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23A9927E" w14:textId="77777777" w:rsidR="009954B0" w:rsidRPr="00B3009D" w:rsidRDefault="009954B0"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470DCFBB" w14:textId="77777777" w:rsidR="00BA2193" w:rsidRPr="00B3009D" w:rsidRDefault="00BA2193" w:rsidP="009954B0">
      <w:pPr>
        <w:spacing w:after="0" w:line="240" w:lineRule="auto"/>
        <w:jc w:val="both"/>
        <w:rPr>
          <w:rFonts w:ascii="Times New Roman" w:hAnsi="Times New Roman"/>
          <w:b/>
          <w:bCs/>
          <w:sz w:val="24"/>
          <w:szCs w:val="24"/>
          <w:u w:val="single"/>
          <w:lang w:val="fr-FR"/>
        </w:rPr>
      </w:pPr>
    </w:p>
    <w:p w14:paraId="4CF0647E" w14:textId="77777777" w:rsidR="009954B0" w:rsidRPr="00B3009D"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2CFF492E" w14:textId="77777777" w:rsidTr="00BA30A8">
        <w:tc>
          <w:tcPr>
            <w:tcW w:w="8471" w:type="dxa"/>
            <w:shd w:val="clear" w:color="auto" w:fill="auto"/>
          </w:tcPr>
          <w:p w14:paraId="3D4C239E" w14:textId="77777777" w:rsidR="009954B0" w:rsidRPr="00B3009D" w:rsidRDefault="00C4136C" w:rsidP="00BA30A8">
            <w:pPr>
              <w:spacing w:after="0" w:line="240" w:lineRule="auto"/>
              <w:jc w:val="center"/>
              <w:rPr>
                <w:rFonts w:ascii="Times New Roman" w:hAnsi="Times New Roman"/>
                <w:b/>
                <w:bCs/>
                <w:sz w:val="24"/>
                <w:szCs w:val="24"/>
                <w:lang w:val="fr-FR"/>
              </w:rPr>
            </w:pPr>
            <w:r w:rsidRPr="00B3009D">
              <w:rPr>
                <w:rFonts w:ascii="Times New Roman" w:hAnsi="Times New Roman"/>
                <w:b/>
                <w:bCs/>
                <w:sz w:val="24"/>
                <w:szCs w:val="24"/>
                <w:lang w:val="fr-FR"/>
              </w:rPr>
              <w:t xml:space="preserve">Autres </w:t>
            </w:r>
            <w:r w:rsidR="00213AA7" w:rsidRPr="00B3009D">
              <w:rPr>
                <w:rFonts w:ascii="Times New Roman" w:hAnsi="Times New Roman"/>
                <w:b/>
                <w:bCs/>
                <w:sz w:val="24"/>
                <w:szCs w:val="24"/>
                <w:lang w:val="fr-FR"/>
              </w:rPr>
              <w:t>é</w:t>
            </w:r>
            <w:r w:rsidRPr="00B3009D">
              <w:rPr>
                <w:rFonts w:ascii="Times New Roman" w:hAnsi="Times New Roman"/>
                <w:b/>
                <w:bCs/>
                <w:sz w:val="24"/>
                <w:szCs w:val="24"/>
                <w:lang w:val="fr-FR"/>
              </w:rPr>
              <w:t>lé</w:t>
            </w:r>
            <w:r w:rsidR="00623AB5" w:rsidRPr="00B3009D">
              <w:rPr>
                <w:rFonts w:ascii="Times New Roman" w:hAnsi="Times New Roman"/>
                <w:b/>
                <w:bCs/>
                <w:sz w:val="24"/>
                <w:szCs w:val="24"/>
                <w:lang w:val="fr-FR"/>
              </w:rPr>
              <w:t>ments de</w:t>
            </w:r>
            <w:r w:rsidR="009954B0" w:rsidRPr="00B3009D">
              <w:rPr>
                <w:rFonts w:ascii="Times New Roman" w:hAnsi="Times New Roman"/>
                <w:b/>
                <w:bCs/>
                <w:sz w:val="24"/>
                <w:szCs w:val="24"/>
                <w:lang w:val="fr-FR"/>
              </w:rPr>
              <w:t xml:space="preserve"> patrimoine</w:t>
            </w:r>
          </w:p>
        </w:tc>
      </w:tr>
    </w:tbl>
    <w:p w14:paraId="58A728F3" w14:textId="77777777" w:rsidR="009954B0" w:rsidRPr="00B3009D"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749B7D5E" w14:textId="77777777" w:rsidTr="00BA30A8">
        <w:tc>
          <w:tcPr>
            <w:tcW w:w="630" w:type="dxa"/>
            <w:shd w:val="clear" w:color="auto" w:fill="auto"/>
          </w:tcPr>
          <w:p w14:paraId="1FDAD7CF" w14:textId="07E2FF98" w:rsidR="009954B0" w:rsidRPr="00B3009D"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2995D866" w14:textId="77777777" w:rsidR="009954B0" w:rsidRPr="00B3009D" w:rsidRDefault="009954B0" w:rsidP="00BA30A8">
            <w:pPr>
              <w:spacing w:after="0" w:line="240" w:lineRule="auto"/>
              <w:jc w:val="both"/>
              <w:rPr>
                <w:rFonts w:ascii="Times New Roman" w:hAnsi="Times New Roman"/>
                <w:b/>
                <w:bCs/>
                <w:sz w:val="24"/>
                <w:szCs w:val="24"/>
                <w:lang w:val="fr-FR"/>
              </w:rPr>
            </w:pPr>
            <w:r w:rsidRPr="00B3009D">
              <w:rPr>
                <w:rFonts w:ascii="Times New Roman" w:hAnsi="Times New Roman"/>
                <w:b/>
                <w:bCs/>
                <w:sz w:val="24"/>
                <w:szCs w:val="24"/>
                <w:lang w:val="fr-FR"/>
              </w:rPr>
              <w:t>N/A</w:t>
            </w:r>
            <w:r w:rsidR="005A35CF" w:rsidRPr="00B3009D">
              <w:rPr>
                <w:rFonts w:ascii="Times New Roman" w:hAnsi="Times New Roman"/>
                <w:b/>
                <w:bCs/>
                <w:sz w:val="24"/>
                <w:szCs w:val="24"/>
                <w:lang w:val="fr-FR"/>
              </w:rPr>
              <w:t xml:space="preserve"> (non-applicable)</w:t>
            </w:r>
          </w:p>
        </w:tc>
      </w:tr>
    </w:tbl>
    <w:p w14:paraId="0C2587D2" w14:textId="77777777" w:rsidR="009954B0" w:rsidRPr="00B3009D" w:rsidRDefault="009954B0" w:rsidP="009954B0">
      <w:pPr>
        <w:spacing w:after="0" w:line="240" w:lineRule="auto"/>
        <w:jc w:val="both"/>
        <w:rPr>
          <w:rFonts w:ascii="Times New Roman" w:hAnsi="Times New Roman"/>
          <w:b/>
          <w:bCs/>
          <w:sz w:val="24"/>
          <w:szCs w:val="24"/>
          <w:u w:val="single"/>
          <w:lang w:val="fr-FR"/>
        </w:rPr>
      </w:pPr>
    </w:p>
    <w:p w14:paraId="2771863D"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49379E96"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254A8E72" w14:textId="77777777" w:rsidTr="00BA30A8">
        <w:tc>
          <w:tcPr>
            <w:tcW w:w="8471" w:type="dxa"/>
            <w:shd w:val="clear" w:color="auto" w:fill="auto"/>
          </w:tcPr>
          <w:p w14:paraId="75CBC4D1" w14:textId="77777777" w:rsidR="009954B0" w:rsidRPr="00EB495A" w:rsidRDefault="009954B0" w:rsidP="00623AB5">
            <w:pPr>
              <w:spacing w:after="0" w:line="240" w:lineRule="auto"/>
              <w:jc w:val="center"/>
              <w:rPr>
                <w:rFonts w:ascii="Times New Roman" w:hAnsi="Times New Roman"/>
                <w:b/>
                <w:bCs/>
                <w:sz w:val="28"/>
                <w:szCs w:val="28"/>
                <w:u w:val="single"/>
                <w:lang w:val="fr-FR"/>
              </w:rPr>
            </w:pPr>
            <w:r w:rsidRPr="00EB495A">
              <w:rPr>
                <w:rFonts w:ascii="Times New Roman" w:hAnsi="Times New Roman"/>
                <w:b/>
                <w:bCs/>
                <w:sz w:val="28"/>
                <w:szCs w:val="28"/>
                <w:u w:val="single"/>
                <w:lang w:val="fr-FR"/>
              </w:rPr>
              <w:t>Dettes</w:t>
            </w:r>
          </w:p>
        </w:tc>
      </w:tr>
    </w:tbl>
    <w:p w14:paraId="38478375"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2D423C89" w14:textId="77777777" w:rsidTr="00BA30A8">
        <w:tc>
          <w:tcPr>
            <w:tcW w:w="8471" w:type="dxa"/>
            <w:shd w:val="clear" w:color="auto" w:fill="auto"/>
          </w:tcPr>
          <w:p w14:paraId="2A8AE364"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Prêts</w:t>
            </w:r>
          </w:p>
        </w:tc>
      </w:tr>
    </w:tbl>
    <w:p w14:paraId="61191900"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43E6D7E3" w14:textId="77777777" w:rsidTr="00BA30A8">
        <w:tc>
          <w:tcPr>
            <w:tcW w:w="630" w:type="dxa"/>
            <w:shd w:val="clear" w:color="auto" w:fill="auto"/>
          </w:tcPr>
          <w:p w14:paraId="1AE10EE9" w14:textId="52315F49"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4705C86D"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09F4F496"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240E0E98"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5E3D9A8C" w14:textId="77777777" w:rsidTr="00BA30A8">
        <w:tc>
          <w:tcPr>
            <w:tcW w:w="8471" w:type="dxa"/>
            <w:shd w:val="clear" w:color="auto" w:fill="auto"/>
          </w:tcPr>
          <w:p w14:paraId="4A529C29"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Autres dettes</w:t>
            </w:r>
          </w:p>
        </w:tc>
      </w:tr>
    </w:tbl>
    <w:p w14:paraId="7C5EDBE6"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1E2B7E5A" w14:textId="77777777" w:rsidTr="00BA30A8">
        <w:tc>
          <w:tcPr>
            <w:tcW w:w="630" w:type="dxa"/>
            <w:shd w:val="clear" w:color="auto" w:fill="auto"/>
          </w:tcPr>
          <w:p w14:paraId="5E270E19" w14:textId="251099CB"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1B54C58D"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059B0B28"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2807A372" w14:textId="77777777" w:rsidR="009954B0" w:rsidRPr="00C52B56" w:rsidRDefault="009954B0" w:rsidP="009954B0">
      <w:pPr>
        <w:spacing w:after="0" w:line="240" w:lineRule="auto"/>
        <w:jc w:val="both"/>
        <w:rPr>
          <w:rFonts w:ascii="Times New Roman" w:eastAsia="Times New Roman" w:hAnsi="Times New Roman"/>
          <w:b/>
          <w:bCs/>
          <w:sz w:val="24"/>
          <w:szCs w:val="20"/>
          <w:u w:val="single"/>
          <w:lang w:val="fr-FR" w:eastAsia="fr-FR" w:bidi="fr-FR"/>
        </w:rPr>
      </w:pPr>
    </w:p>
    <w:p w14:paraId="48D00078" w14:textId="77777777" w:rsidR="009954B0" w:rsidRPr="00EB495A" w:rsidRDefault="009954B0" w:rsidP="00E6439B">
      <w:pPr>
        <w:spacing w:after="0" w:line="240" w:lineRule="auto"/>
        <w:jc w:val="both"/>
        <w:rPr>
          <w:rFonts w:ascii="Times New Roman" w:eastAsia="Times New Roman" w:hAnsi="Times New Roman"/>
          <w:b/>
          <w:bCs/>
          <w:sz w:val="24"/>
          <w:szCs w:val="20"/>
          <w:u w:val="single"/>
          <w:lang w:val="fr-FR" w:eastAsia="fr-FR" w:bidi="fr-FR"/>
        </w:rPr>
      </w:pPr>
    </w:p>
    <w:p w14:paraId="6EAEEA8F" w14:textId="77777777" w:rsidR="00C816AA" w:rsidRPr="00EB495A" w:rsidRDefault="00C816AA" w:rsidP="00E6439B">
      <w:pPr>
        <w:spacing w:after="0" w:line="240" w:lineRule="auto"/>
        <w:jc w:val="both"/>
        <w:rPr>
          <w:rFonts w:ascii="Times New Roman" w:eastAsia="Times New Roman" w:hAnsi="Times New Roman"/>
          <w:b/>
          <w:bCs/>
          <w:sz w:val="24"/>
          <w:szCs w:val="20"/>
          <w:u w:val="single"/>
          <w:lang w:val="fr-FR" w:eastAsia="fr-FR" w:bidi="fr-FR"/>
        </w:rPr>
      </w:pPr>
    </w:p>
    <w:p w14:paraId="47697087" w14:textId="77777777" w:rsidR="00C816AA" w:rsidRPr="00EB495A" w:rsidRDefault="00C816AA"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E80BDB" w14:paraId="56E377F2" w14:textId="77777777" w:rsidTr="00BA30A8">
        <w:tc>
          <w:tcPr>
            <w:tcW w:w="8471" w:type="dxa"/>
            <w:shd w:val="clear" w:color="auto" w:fill="auto"/>
          </w:tcPr>
          <w:p w14:paraId="330EB932" w14:textId="77777777" w:rsidR="006641DD" w:rsidRPr="00EB495A" w:rsidRDefault="00623AB5" w:rsidP="00C711BF">
            <w:pPr>
              <w:spacing w:after="0" w:line="240" w:lineRule="auto"/>
              <w:jc w:val="center"/>
              <w:rPr>
                <w:rFonts w:ascii="Times New Roman" w:hAnsi="Times New Roman"/>
                <w:b/>
                <w:bCs/>
                <w:i/>
                <w:sz w:val="24"/>
                <w:szCs w:val="24"/>
                <w:lang w:val="fr-FR"/>
              </w:rPr>
            </w:pPr>
            <w:r w:rsidRPr="00EB495A">
              <w:rPr>
                <w:rFonts w:ascii="Times New Roman" w:hAnsi="Times New Roman"/>
                <w:b/>
                <w:bCs/>
                <w:sz w:val="28"/>
                <w:szCs w:val="28"/>
                <w:lang w:val="fr-FR"/>
              </w:rPr>
              <w:t>Intérêts f</w:t>
            </w:r>
            <w:r w:rsidR="006641DD" w:rsidRPr="00EB495A">
              <w:rPr>
                <w:rFonts w:ascii="Times New Roman" w:hAnsi="Times New Roman"/>
                <w:b/>
                <w:bCs/>
                <w:sz w:val="28"/>
                <w:szCs w:val="28"/>
                <w:lang w:val="fr-FR"/>
              </w:rPr>
              <w:t xml:space="preserve">inanciers des </w:t>
            </w:r>
            <w:r w:rsidRPr="00EB495A">
              <w:rPr>
                <w:rFonts w:ascii="Times New Roman" w:hAnsi="Times New Roman"/>
                <w:b/>
                <w:bCs/>
                <w:sz w:val="28"/>
                <w:szCs w:val="28"/>
                <w:lang w:val="fr-FR"/>
              </w:rPr>
              <w:t>e</w:t>
            </w:r>
            <w:r w:rsidR="006641DD" w:rsidRPr="00EB495A">
              <w:rPr>
                <w:rFonts w:ascii="Times New Roman" w:hAnsi="Times New Roman"/>
                <w:b/>
                <w:bCs/>
                <w:sz w:val="28"/>
                <w:szCs w:val="28"/>
                <w:lang w:val="fr-FR"/>
              </w:rPr>
              <w:t>nfants mineurs</w:t>
            </w:r>
            <w:r w:rsidR="006641DD" w:rsidRPr="00EB495A">
              <w:rPr>
                <w:rFonts w:ascii="Times New Roman" w:hAnsi="Times New Roman"/>
                <w:b/>
                <w:bCs/>
                <w:sz w:val="28"/>
                <w:szCs w:val="28"/>
                <w:lang w:val="fr-FR"/>
              </w:rPr>
              <w:br/>
            </w:r>
            <w:r w:rsidR="00C711BF" w:rsidRPr="00492FBF">
              <w:rPr>
                <w:rFonts w:ascii="Times New Roman" w:hAnsi="Times New Roman"/>
                <w:b/>
                <w:bCs/>
                <w:sz w:val="24"/>
                <w:szCs w:val="24"/>
                <w:lang w:val="fr-FR"/>
              </w:rPr>
              <w:t>lorsque ces intérêts pourraient être considérés comme susceptibles de donner lieu à un conflit d’intérêts</w:t>
            </w:r>
          </w:p>
        </w:tc>
      </w:tr>
    </w:tbl>
    <w:p w14:paraId="6F7D7560" w14:textId="77777777" w:rsidR="00E6439B" w:rsidRPr="00EB495A" w:rsidRDefault="00E6439B"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6C5FAF" w:rsidRPr="00C52B56" w14:paraId="0FE96CD4" w14:textId="77777777" w:rsidTr="00BA30A8">
        <w:tc>
          <w:tcPr>
            <w:tcW w:w="630" w:type="dxa"/>
            <w:shd w:val="clear" w:color="auto" w:fill="auto"/>
          </w:tcPr>
          <w:p w14:paraId="3B0CC462" w14:textId="77777777" w:rsidR="006C5FAF" w:rsidRPr="00EB495A" w:rsidRDefault="006C5FAF" w:rsidP="00BA30A8">
            <w:pPr>
              <w:spacing w:after="0" w:line="240" w:lineRule="auto"/>
              <w:jc w:val="both"/>
              <w:rPr>
                <w:rFonts w:ascii="Times New Roman" w:hAnsi="Times New Roman"/>
                <w:b/>
                <w:bCs/>
                <w:sz w:val="24"/>
                <w:szCs w:val="24"/>
                <w:lang w:val="fr-FR"/>
              </w:rPr>
            </w:pPr>
          </w:p>
        </w:tc>
        <w:tc>
          <w:tcPr>
            <w:tcW w:w="7841" w:type="dxa"/>
            <w:shd w:val="clear" w:color="auto" w:fill="auto"/>
          </w:tcPr>
          <w:p w14:paraId="73D6BBA4" w14:textId="77777777" w:rsidR="006C5FAF" w:rsidRPr="00EB495A" w:rsidRDefault="006C5FAF"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0900CA60" w14:textId="77777777" w:rsidR="006C5FAF" w:rsidRPr="00EB495A" w:rsidRDefault="006C5FAF"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23AB5" w:rsidRPr="00C52B56" w14:paraId="54F611E0" w14:textId="77777777" w:rsidTr="00BA30A8">
        <w:tc>
          <w:tcPr>
            <w:tcW w:w="8471" w:type="dxa"/>
            <w:shd w:val="clear" w:color="auto" w:fill="auto"/>
          </w:tcPr>
          <w:p w14:paraId="7E6071AE" w14:textId="77777777" w:rsidR="00623AB5" w:rsidRPr="00EB495A" w:rsidRDefault="00213AA7" w:rsidP="00623AB5">
            <w:pPr>
              <w:spacing w:after="0" w:line="240" w:lineRule="auto"/>
              <w:jc w:val="center"/>
              <w:rPr>
                <w:rFonts w:ascii="Times New Roman" w:hAnsi="Times New Roman"/>
                <w:b/>
                <w:bCs/>
                <w:sz w:val="28"/>
                <w:szCs w:val="28"/>
                <w:u w:val="single"/>
                <w:lang w:val="fr-FR"/>
              </w:rPr>
            </w:pPr>
            <w:r w:rsidRPr="00213AA7">
              <w:rPr>
                <w:rFonts w:ascii="Times New Roman" w:hAnsi="Times New Roman"/>
                <w:b/>
                <w:bCs/>
                <w:sz w:val="28"/>
                <w:szCs w:val="28"/>
                <w:u w:val="single"/>
                <w:lang w:val="fr-FR"/>
              </w:rPr>
              <w:t>É</w:t>
            </w:r>
            <w:r w:rsidR="00623AB5" w:rsidRPr="00EB495A">
              <w:rPr>
                <w:rFonts w:ascii="Times New Roman" w:hAnsi="Times New Roman"/>
                <w:b/>
                <w:bCs/>
                <w:sz w:val="28"/>
                <w:szCs w:val="28"/>
                <w:u w:val="single"/>
                <w:lang w:val="fr-FR"/>
              </w:rPr>
              <w:t>léments de patrimoine</w:t>
            </w:r>
          </w:p>
        </w:tc>
      </w:tr>
    </w:tbl>
    <w:p w14:paraId="7F18AD57" w14:textId="77777777" w:rsidR="00623AB5" w:rsidRPr="00EB495A" w:rsidRDefault="00623AB5" w:rsidP="00E6439B">
      <w:pPr>
        <w:spacing w:after="0" w:line="240" w:lineRule="auto"/>
        <w:jc w:val="both"/>
        <w:rPr>
          <w:rFonts w:ascii="Times New Roman" w:eastAsia="Times New Roman" w:hAnsi="Times New Roman"/>
          <w:b/>
          <w:bCs/>
          <w:sz w:val="24"/>
          <w:szCs w:val="20"/>
          <w:u w:val="single"/>
          <w:lang w:val="fr-FR" w:eastAsia="fr-FR" w:bidi="fr-FR"/>
        </w:rPr>
      </w:pPr>
    </w:p>
    <w:p w14:paraId="70BEE32E" w14:textId="77777777" w:rsidR="00623AB5" w:rsidRPr="00EB495A" w:rsidRDefault="00623AB5" w:rsidP="00E6439B">
      <w:pPr>
        <w:spacing w:after="0" w:line="240" w:lineRule="auto"/>
        <w:jc w:val="both"/>
        <w:rPr>
          <w:rFonts w:ascii="Times New Roman" w:eastAsia="Times New Roman" w:hAnsi="Times New Roman"/>
          <w:b/>
          <w:bCs/>
          <w:sz w:val="24"/>
          <w:szCs w:val="20"/>
          <w:u w:val="single"/>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33F885EE" w14:textId="77777777" w:rsidTr="00BA30A8">
        <w:tc>
          <w:tcPr>
            <w:tcW w:w="8471" w:type="dxa"/>
            <w:shd w:val="clear" w:color="auto" w:fill="auto"/>
          </w:tcPr>
          <w:p w14:paraId="661E5039"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Actions</w:t>
            </w:r>
          </w:p>
        </w:tc>
      </w:tr>
    </w:tbl>
    <w:p w14:paraId="6036D287"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7E52F699" w14:textId="77777777" w:rsidTr="00BA30A8">
        <w:tc>
          <w:tcPr>
            <w:tcW w:w="630" w:type="dxa"/>
            <w:shd w:val="clear" w:color="auto" w:fill="auto"/>
          </w:tcPr>
          <w:p w14:paraId="3237616E" w14:textId="286C949A"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11A19161"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4FCB4CE8"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2489D5E6"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5A5391D5" w14:textId="77777777" w:rsidTr="00EB495A">
        <w:tc>
          <w:tcPr>
            <w:tcW w:w="8471" w:type="dxa"/>
            <w:tcBorders>
              <w:top w:val="single" w:sz="4" w:space="0" w:color="auto"/>
              <w:left w:val="single" w:sz="4" w:space="0" w:color="auto"/>
              <w:bottom w:val="single" w:sz="4" w:space="0" w:color="auto"/>
              <w:right w:val="single" w:sz="4" w:space="0" w:color="auto"/>
            </w:tcBorders>
            <w:shd w:val="clear" w:color="auto" w:fill="auto"/>
          </w:tcPr>
          <w:p w14:paraId="56DF9492"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Obligations</w:t>
            </w:r>
          </w:p>
        </w:tc>
      </w:tr>
    </w:tbl>
    <w:p w14:paraId="530E8EB1"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682043D1" w14:textId="77777777" w:rsidTr="00BA30A8">
        <w:tc>
          <w:tcPr>
            <w:tcW w:w="630" w:type="dxa"/>
            <w:shd w:val="clear" w:color="auto" w:fill="auto"/>
          </w:tcPr>
          <w:p w14:paraId="7084EEDE" w14:textId="151F979F"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36CCC14C"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38D6A682"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223CF97C"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48F6576D" w14:textId="77777777" w:rsidTr="00BA30A8">
        <w:tc>
          <w:tcPr>
            <w:tcW w:w="8471" w:type="dxa"/>
            <w:shd w:val="clear" w:color="auto" w:fill="auto"/>
          </w:tcPr>
          <w:p w14:paraId="183BCB63" w14:textId="77777777" w:rsidR="009954B0" w:rsidRPr="00EB495A" w:rsidRDefault="00C4136C"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 xml:space="preserve">Autres </w:t>
            </w:r>
            <w:r w:rsidR="0039268F" w:rsidRPr="00EB495A">
              <w:rPr>
                <w:rFonts w:ascii="Times New Roman" w:hAnsi="Times New Roman"/>
                <w:b/>
                <w:bCs/>
                <w:sz w:val="24"/>
                <w:szCs w:val="24"/>
                <w:lang w:val="fr-FR"/>
              </w:rPr>
              <w:t>éléments</w:t>
            </w:r>
            <w:r w:rsidR="00623AB5" w:rsidRPr="00EB495A">
              <w:rPr>
                <w:rFonts w:ascii="Times New Roman" w:hAnsi="Times New Roman"/>
                <w:b/>
                <w:bCs/>
                <w:sz w:val="24"/>
                <w:szCs w:val="24"/>
                <w:lang w:val="fr-FR"/>
              </w:rPr>
              <w:t xml:space="preserve"> de</w:t>
            </w:r>
            <w:r w:rsidR="009954B0" w:rsidRPr="00EB495A">
              <w:rPr>
                <w:rFonts w:ascii="Times New Roman" w:hAnsi="Times New Roman"/>
                <w:b/>
                <w:bCs/>
                <w:sz w:val="24"/>
                <w:szCs w:val="24"/>
                <w:lang w:val="fr-FR"/>
              </w:rPr>
              <w:t xml:space="preserve"> patrimoine</w:t>
            </w:r>
          </w:p>
        </w:tc>
      </w:tr>
    </w:tbl>
    <w:p w14:paraId="2D84CEDC"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54D32BC0" w14:textId="77777777" w:rsidTr="00BA30A8">
        <w:tc>
          <w:tcPr>
            <w:tcW w:w="630" w:type="dxa"/>
            <w:shd w:val="clear" w:color="auto" w:fill="auto"/>
          </w:tcPr>
          <w:p w14:paraId="5B0094BA" w14:textId="2C9A3754"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4056965C"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444246E8"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5729A331"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73667A2C"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1F36940F" w14:textId="77777777" w:rsidTr="00BA30A8">
        <w:tc>
          <w:tcPr>
            <w:tcW w:w="8471" w:type="dxa"/>
            <w:shd w:val="clear" w:color="auto" w:fill="auto"/>
          </w:tcPr>
          <w:p w14:paraId="3D69CEFD" w14:textId="77777777" w:rsidR="009954B0" w:rsidRPr="00EB495A" w:rsidRDefault="009954B0" w:rsidP="00623AB5">
            <w:pPr>
              <w:spacing w:after="0" w:line="240" w:lineRule="auto"/>
              <w:jc w:val="center"/>
              <w:rPr>
                <w:rFonts w:ascii="Times New Roman" w:hAnsi="Times New Roman"/>
                <w:b/>
                <w:bCs/>
                <w:sz w:val="28"/>
                <w:szCs w:val="28"/>
                <w:u w:val="single"/>
                <w:lang w:val="fr-FR"/>
              </w:rPr>
            </w:pPr>
            <w:r w:rsidRPr="00EB495A">
              <w:rPr>
                <w:rFonts w:ascii="Times New Roman" w:hAnsi="Times New Roman"/>
                <w:b/>
                <w:bCs/>
                <w:sz w:val="28"/>
                <w:szCs w:val="28"/>
                <w:u w:val="single"/>
                <w:lang w:val="fr-FR"/>
              </w:rPr>
              <w:t>Dettes</w:t>
            </w:r>
          </w:p>
        </w:tc>
      </w:tr>
    </w:tbl>
    <w:p w14:paraId="0BDAB641"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58F46CF0" w14:textId="77777777" w:rsidTr="00BA30A8">
        <w:tc>
          <w:tcPr>
            <w:tcW w:w="8471" w:type="dxa"/>
            <w:shd w:val="clear" w:color="auto" w:fill="auto"/>
          </w:tcPr>
          <w:p w14:paraId="608E94EF"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Prêts</w:t>
            </w:r>
          </w:p>
        </w:tc>
      </w:tr>
    </w:tbl>
    <w:p w14:paraId="34042468"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1A35B401" w14:textId="77777777" w:rsidTr="00BA30A8">
        <w:tc>
          <w:tcPr>
            <w:tcW w:w="630" w:type="dxa"/>
            <w:shd w:val="clear" w:color="auto" w:fill="auto"/>
          </w:tcPr>
          <w:p w14:paraId="1DF56EDE" w14:textId="5032AFF6"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6BAB0041"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 xml:space="preserve">N/A </w:t>
            </w:r>
            <w:r w:rsidR="005A35CF" w:rsidRPr="00EB495A">
              <w:rPr>
                <w:rFonts w:ascii="Times New Roman" w:hAnsi="Times New Roman"/>
                <w:b/>
                <w:bCs/>
                <w:sz w:val="24"/>
                <w:szCs w:val="24"/>
                <w:lang w:val="fr-FR"/>
              </w:rPr>
              <w:t>(non-applicable)</w:t>
            </w:r>
          </w:p>
        </w:tc>
      </w:tr>
    </w:tbl>
    <w:p w14:paraId="19473D8B"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6ECF9BE6" w14:textId="77777777" w:rsidR="009954B0" w:rsidRDefault="009954B0" w:rsidP="009954B0">
      <w:pPr>
        <w:spacing w:after="0" w:line="240" w:lineRule="auto"/>
        <w:jc w:val="both"/>
        <w:rPr>
          <w:rFonts w:ascii="Times New Roman" w:hAnsi="Times New Roman"/>
          <w:b/>
          <w:bCs/>
          <w:sz w:val="24"/>
          <w:szCs w:val="24"/>
          <w:u w:val="single"/>
          <w:lang w:val="fr-FR"/>
        </w:rPr>
      </w:pPr>
    </w:p>
    <w:p w14:paraId="2D9CC350" w14:textId="77777777" w:rsidR="0043450F" w:rsidRPr="00EB495A" w:rsidRDefault="0043450F"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C52B56" w14:paraId="28C3AE19" w14:textId="77777777" w:rsidTr="00BA30A8">
        <w:tc>
          <w:tcPr>
            <w:tcW w:w="8471" w:type="dxa"/>
            <w:shd w:val="clear" w:color="auto" w:fill="auto"/>
          </w:tcPr>
          <w:p w14:paraId="71FD982B" w14:textId="77777777" w:rsidR="009954B0" w:rsidRPr="00EB495A" w:rsidRDefault="009954B0" w:rsidP="00BA30A8">
            <w:pPr>
              <w:spacing w:after="0" w:line="240" w:lineRule="auto"/>
              <w:jc w:val="center"/>
              <w:rPr>
                <w:rFonts w:ascii="Times New Roman" w:hAnsi="Times New Roman"/>
                <w:b/>
                <w:bCs/>
                <w:sz w:val="24"/>
                <w:szCs w:val="24"/>
                <w:lang w:val="fr-FR"/>
              </w:rPr>
            </w:pPr>
            <w:r w:rsidRPr="00EB495A">
              <w:rPr>
                <w:rFonts w:ascii="Times New Roman" w:hAnsi="Times New Roman"/>
                <w:b/>
                <w:bCs/>
                <w:sz w:val="24"/>
                <w:szCs w:val="24"/>
                <w:lang w:val="fr-FR"/>
              </w:rPr>
              <w:t>Autres dettes</w:t>
            </w:r>
          </w:p>
        </w:tc>
      </w:tr>
    </w:tbl>
    <w:p w14:paraId="75FAADF3" w14:textId="77777777" w:rsidR="009954B0" w:rsidRPr="00EB495A" w:rsidRDefault="009954B0" w:rsidP="009954B0">
      <w:pPr>
        <w:spacing w:after="0" w:line="240" w:lineRule="auto"/>
        <w:jc w:val="both"/>
        <w:rPr>
          <w:rFonts w:ascii="Times New Roman" w:hAnsi="Times New Roman"/>
          <w:b/>
          <w:bCs/>
          <w:sz w:val="24"/>
          <w:szCs w:val="24"/>
          <w:u w:val="single"/>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C52B56" w14:paraId="071B8CBD" w14:textId="77777777" w:rsidTr="00BA30A8">
        <w:tc>
          <w:tcPr>
            <w:tcW w:w="630" w:type="dxa"/>
            <w:shd w:val="clear" w:color="auto" w:fill="auto"/>
          </w:tcPr>
          <w:p w14:paraId="2CF03E50" w14:textId="15B322EC" w:rsidR="009954B0" w:rsidRPr="00EB495A" w:rsidRDefault="0061467D" w:rsidP="00BA30A8">
            <w:pPr>
              <w:spacing w:after="0" w:line="240" w:lineRule="auto"/>
              <w:jc w:val="both"/>
              <w:rPr>
                <w:rFonts w:ascii="Times New Roman" w:hAnsi="Times New Roman"/>
                <w:b/>
                <w:bCs/>
                <w:sz w:val="24"/>
                <w:szCs w:val="24"/>
                <w:lang w:val="fr-FR"/>
              </w:rPr>
            </w:pPr>
            <w:r w:rsidRPr="003D617E">
              <w:rPr>
                <w:rFonts w:ascii="Times New Roman" w:hAnsi="Times New Roman"/>
                <w:sz w:val="24"/>
                <w:szCs w:val="24"/>
                <w:lang w:val="fr-FR"/>
              </w:rPr>
              <w:t>X</w:t>
            </w:r>
          </w:p>
        </w:tc>
        <w:tc>
          <w:tcPr>
            <w:tcW w:w="7841" w:type="dxa"/>
            <w:shd w:val="clear" w:color="auto" w:fill="auto"/>
          </w:tcPr>
          <w:p w14:paraId="1793406E" w14:textId="77777777" w:rsidR="009954B0" w:rsidRPr="00EB495A" w:rsidRDefault="009954B0" w:rsidP="00BA30A8">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46F2DACB" w14:textId="77777777" w:rsidR="009954B0" w:rsidRPr="00EB495A" w:rsidRDefault="009954B0" w:rsidP="009954B0">
      <w:pPr>
        <w:spacing w:after="0" w:line="240" w:lineRule="auto"/>
        <w:jc w:val="both"/>
        <w:rPr>
          <w:rFonts w:ascii="Times New Roman" w:hAnsi="Times New Roman"/>
          <w:b/>
          <w:bCs/>
          <w:sz w:val="24"/>
          <w:szCs w:val="24"/>
          <w:u w:val="single"/>
          <w:lang w:val="fr-FR"/>
        </w:rPr>
      </w:pPr>
    </w:p>
    <w:p w14:paraId="1E5D14D0" w14:textId="77777777" w:rsidR="006641DD" w:rsidRPr="00EB495A" w:rsidRDefault="006641DD" w:rsidP="00E6439B">
      <w:pPr>
        <w:spacing w:after="0" w:line="240" w:lineRule="auto"/>
        <w:jc w:val="both"/>
        <w:rPr>
          <w:rFonts w:ascii="Times New Roman" w:eastAsia="Times New Roman" w:hAnsi="Times New Roman"/>
          <w:b/>
          <w:bCs/>
          <w:sz w:val="24"/>
          <w:szCs w:val="20"/>
          <w:lang w:val="fr-FR" w:eastAsia="fr-FR" w:bidi="fr-FR"/>
        </w:rPr>
      </w:pPr>
    </w:p>
    <w:p w14:paraId="73F43A7D" w14:textId="77777777" w:rsidR="006641DD" w:rsidRPr="00EB495A" w:rsidRDefault="006641DD" w:rsidP="00E6439B">
      <w:pPr>
        <w:spacing w:after="0" w:line="240" w:lineRule="auto"/>
        <w:jc w:val="both"/>
        <w:rPr>
          <w:rFonts w:ascii="Times New Roman" w:eastAsia="Times New Roman" w:hAnsi="Times New Roman"/>
          <w:b/>
          <w:bCs/>
          <w:sz w:val="24"/>
          <w:szCs w:val="20"/>
          <w:lang w:val="fr-FR" w:eastAsia="fr-FR" w:bidi="fr-FR"/>
        </w:rPr>
      </w:pPr>
    </w:p>
    <w:p w14:paraId="7B74BFD3" w14:textId="77777777" w:rsidR="006C5FAF" w:rsidRPr="00EB495A" w:rsidRDefault="006C5FAF" w:rsidP="00E6439B">
      <w:pPr>
        <w:spacing w:after="0" w:line="240" w:lineRule="auto"/>
        <w:jc w:val="both"/>
        <w:rPr>
          <w:rFonts w:ascii="Times New Roman" w:eastAsia="Times New Roman" w:hAnsi="Times New Roman"/>
          <w:b/>
          <w:bCs/>
          <w:sz w:val="24"/>
          <w:szCs w:val="20"/>
          <w:lang w:val="fr-FR" w:eastAsia="fr-FR" w:bidi="fr-FR"/>
        </w:rPr>
      </w:pPr>
    </w:p>
    <w:p w14:paraId="48EFE994" w14:textId="77777777" w:rsidR="007B60F2" w:rsidRDefault="007B60F2" w:rsidP="007B60F2">
      <w:pPr>
        <w:spacing w:after="0" w:line="240" w:lineRule="auto"/>
        <w:jc w:val="both"/>
        <w:rPr>
          <w:rFonts w:ascii="Times New Roman" w:eastAsia="Times New Roman" w:hAnsi="Times New Roman"/>
          <w:b/>
          <w:bCs/>
          <w:sz w:val="24"/>
          <w:szCs w:val="20"/>
          <w:lang w:val="fr-FR" w:eastAsia="fr-FR" w:bidi="fr-FR"/>
        </w:rPr>
      </w:pPr>
    </w:p>
    <w:p w14:paraId="36E0AA35" w14:textId="77777777" w:rsidR="00FF232E" w:rsidRPr="00B3009D" w:rsidRDefault="00FF232E" w:rsidP="007B60F2">
      <w:pPr>
        <w:spacing w:after="0" w:line="240" w:lineRule="auto"/>
        <w:jc w:val="both"/>
        <w:rPr>
          <w:rFonts w:ascii="Times New Roman" w:hAnsi="Times New Roman"/>
          <w:b/>
          <w:bCs/>
          <w:sz w:val="24"/>
          <w:szCs w:val="24"/>
          <w:u w:val="single"/>
          <w:lang w:val="fr-FR"/>
        </w:rPr>
      </w:pPr>
    </w:p>
    <w:p w14:paraId="63EE8C1E" w14:textId="77777777" w:rsidR="007B60F2" w:rsidRPr="00B3009D" w:rsidRDefault="007B60F2" w:rsidP="00FF232E">
      <w:pPr>
        <w:pBdr>
          <w:top w:val="single" w:sz="4" w:space="1" w:color="auto"/>
          <w:left w:val="single" w:sz="4" w:space="4" w:color="auto"/>
          <w:bottom w:val="single" w:sz="4" w:space="1" w:color="auto"/>
          <w:right w:val="single" w:sz="4" w:space="4" w:color="auto"/>
        </w:pBdr>
        <w:spacing w:after="0" w:line="240" w:lineRule="auto"/>
        <w:ind w:left="720" w:hanging="720"/>
        <w:jc w:val="both"/>
        <w:rPr>
          <w:rFonts w:ascii="Times New Roman" w:hAnsi="Times New Roman"/>
          <w:bCs/>
          <w:i/>
          <w:sz w:val="24"/>
          <w:szCs w:val="24"/>
          <w:u w:val="single"/>
          <w:lang w:val="fr-FR"/>
        </w:rPr>
      </w:pPr>
      <w:r w:rsidRPr="00B3009D">
        <w:rPr>
          <w:rFonts w:ascii="Times New Roman" w:hAnsi="Times New Roman"/>
          <w:b/>
          <w:bCs/>
          <w:sz w:val="24"/>
          <w:szCs w:val="24"/>
          <w:lang w:val="fr-FR"/>
        </w:rPr>
        <w:t>V</w:t>
      </w:r>
      <w:r>
        <w:rPr>
          <w:rFonts w:ascii="Times New Roman" w:hAnsi="Times New Roman"/>
          <w:b/>
          <w:bCs/>
          <w:sz w:val="24"/>
          <w:szCs w:val="24"/>
          <w:lang w:val="fr-FR"/>
        </w:rPr>
        <w:t>.</w:t>
      </w:r>
      <w:r w:rsidRPr="00B3009D">
        <w:rPr>
          <w:rFonts w:ascii="Times New Roman" w:hAnsi="Times New Roman"/>
          <w:b/>
          <w:bCs/>
          <w:sz w:val="24"/>
          <w:szCs w:val="24"/>
          <w:lang w:val="fr-FR"/>
        </w:rPr>
        <w:tab/>
      </w:r>
      <w:r w:rsidRPr="00C52B56">
        <w:rPr>
          <w:rFonts w:ascii="Times New Roman" w:eastAsia="Times New Roman" w:hAnsi="Times New Roman"/>
          <w:b/>
          <w:sz w:val="24"/>
          <w:szCs w:val="20"/>
          <w:u w:val="single"/>
          <w:lang w:val="fr-FR" w:eastAsia="fr-FR" w:bidi="fr-FR"/>
        </w:rPr>
        <w:t>AFFILIATION À DES ASSOCIATI</w:t>
      </w:r>
      <w:r>
        <w:rPr>
          <w:rFonts w:ascii="Times New Roman" w:eastAsia="Times New Roman" w:hAnsi="Times New Roman"/>
          <w:b/>
          <w:sz w:val="24"/>
          <w:szCs w:val="20"/>
          <w:u w:val="single"/>
          <w:lang w:val="fr-FR" w:eastAsia="fr-FR" w:bidi="fr-FR"/>
        </w:rPr>
        <w:t xml:space="preserve">ONS, DES PARTIS POLITIQUES, DES </w:t>
      </w:r>
      <w:r w:rsidRPr="00C52B56">
        <w:rPr>
          <w:rFonts w:ascii="Times New Roman" w:eastAsia="Times New Roman" w:hAnsi="Times New Roman"/>
          <w:b/>
          <w:sz w:val="24"/>
          <w:szCs w:val="20"/>
          <w:u w:val="single"/>
          <w:lang w:val="fr-FR" w:eastAsia="fr-FR" w:bidi="fr-FR"/>
        </w:rPr>
        <w:t>SYNDICATS, DES ORGANI</w:t>
      </w:r>
      <w:r>
        <w:rPr>
          <w:rFonts w:ascii="Times New Roman" w:eastAsia="Times New Roman" w:hAnsi="Times New Roman"/>
          <w:b/>
          <w:sz w:val="24"/>
          <w:szCs w:val="20"/>
          <w:u w:val="single"/>
          <w:lang w:val="fr-FR" w:eastAsia="fr-FR" w:bidi="fr-FR"/>
        </w:rPr>
        <w:t xml:space="preserve">SATIONS NON GOUVERNEMENTALES OU </w:t>
      </w:r>
      <w:r w:rsidRPr="00C52B56">
        <w:rPr>
          <w:rFonts w:ascii="Times New Roman" w:eastAsia="Times New Roman" w:hAnsi="Times New Roman"/>
          <w:b/>
          <w:sz w:val="24"/>
          <w:szCs w:val="20"/>
          <w:u w:val="single"/>
          <w:lang w:val="fr-FR" w:eastAsia="fr-FR" w:bidi="fr-FR"/>
        </w:rPr>
        <w:t>D’AUTRES ORGANISMES, SI L</w:t>
      </w:r>
      <w:r>
        <w:rPr>
          <w:rFonts w:ascii="Times New Roman" w:eastAsia="Times New Roman" w:hAnsi="Times New Roman"/>
          <w:b/>
          <w:sz w:val="24"/>
          <w:szCs w:val="20"/>
          <w:u w:val="single"/>
          <w:lang w:val="fr-FR" w:eastAsia="fr-FR" w:bidi="fr-FR"/>
        </w:rPr>
        <w:t xml:space="preserve">EURS ACTIVITÉS, QU’ELLES SOIENT </w:t>
      </w:r>
      <w:r w:rsidRPr="00C52B56">
        <w:rPr>
          <w:rFonts w:ascii="Times New Roman" w:eastAsia="Times New Roman" w:hAnsi="Times New Roman"/>
          <w:b/>
          <w:sz w:val="24"/>
          <w:szCs w:val="20"/>
          <w:u w:val="single"/>
          <w:lang w:val="fr-FR" w:eastAsia="fr-FR" w:bidi="fr-FR"/>
        </w:rPr>
        <w:t>À</w:t>
      </w:r>
      <w:r>
        <w:rPr>
          <w:rFonts w:ascii="Times New Roman" w:eastAsia="Times New Roman" w:hAnsi="Times New Roman"/>
          <w:b/>
          <w:sz w:val="24"/>
          <w:szCs w:val="20"/>
          <w:u w:val="single"/>
          <w:lang w:val="fr-FR" w:eastAsia="fr-FR" w:bidi="fr-FR"/>
        </w:rPr>
        <w:t xml:space="preserve"> </w:t>
      </w:r>
      <w:r w:rsidRPr="00C52B56">
        <w:rPr>
          <w:rFonts w:ascii="Times New Roman" w:eastAsia="Times New Roman" w:hAnsi="Times New Roman"/>
          <w:b/>
          <w:sz w:val="24"/>
          <w:szCs w:val="20"/>
          <w:u w:val="single"/>
          <w:lang w:val="fr-FR" w:eastAsia="fr-FR" w:bidi="fr-FR"/>
        </w:rPr>
        <w:t xml:space="preserve">CARACTÈRE PUBLIC OU PRIVÉ, VISENT À </w:t>
      </w:r>
      <w:r w:rsidRPr="00114C4F">
        <w:rPr>
          <w:rFonts w:ascii="Times New Roman" w:eastAsia="Times New Roman" w:hAnsi="Times New Roman"/>
          <w:b/>
          <w:sz w:val="24"/>
          <w:szCs w:val="20"/>
          <w:u w:val="single"/>
          <w:lang w:val="fr-FR" w:eastAsia="fr-FR" w:bidi="fr-FR"/>
        </w:rPr>
        <w:t xml:space="preserve">INFLUENCER </w:t>
      </w:r>
      <w:r w:rsidRPr="00492FBF">
        <w:rPr>
          <w:rFonts w:ascii="Times New Roman" w:eastAsia="Times New Roman" w:hAnsi="Times New Roman"/>
          <w:b/>
          <w:sz w:val="24"/>
          <w:szCs w:val="20"/>
          <w:u w:val="single"/>
          <w:lang w:val="fr-FR" w:eastAsia="fr-FR" w:bidi="fr-FR"/>
        </w:rPr>
        <w:t xml:space="preserve">OU </w:t>
      </w:r>
      <w:r w:rsidRPr="00114C4F">
        <w:rPr>
          <w:rFonts w:ascii="Times New Roman" w:eastAsia="Times New Roman" w:hAnsi="Times New Roman"/>
          <w:b/>
          <w:sz w:val="24"/>
          <w:szCs w:val="20"/>
          <w:u w:val="single"/>
          <w:lang w:val="fr-FR" w:eastAsia="fr-FR" w:bidi="fr-FR"/>
        </w:rPr>
        <w:t>À</w:t>
      </w:r>
      <w:r>
        <w:rPr>
          <w:rFonts w:ascii="Times New Roman" w:eastAsia="Times New Roman" w:hAnsi="Times New Roman"/>
          <w:b/>
          <w:sz w:val="24"/>
          <w:szCs w:val="20"/>
          <w:u w:val="single"/>
          <w:lang w:val="fr-FR" w:eastAsia="fr-FR" w:bidi="fr-FR"/>
        </w:rPr>
        <w:t xml:space="preserve"> AFFECTER </w:t>
      </w:r>
      <w:r w:rsidRPr="00C52B56">
        <w:rPr>
          <w:rFonts w:ascii="Times New Roman" w:eastAsia="Times New Roman" w:hAnsi="Times New Roman"/>
          <w:b/>
          <w:sz w:val="24"/>
          <w:szCs w:val="20"/>
          <w:u w:val="single"/>
          <w:lang w:val="fr-FR" w:eastAsia="fr-FR" w:bidi="fr-FR"/>
        </w:rPr>
        <w:t xml:space="preserve">L’EXERCICE DE FONCTIONS PUBLIQUES </w:t>
      </w:r>
      <w:r>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w:t>
      </w:r>
      <w:r w:rsidRPr="00D336C7">
        <w:rPr>
          <w:rFonts w:ascii="Times New Roman" w:eastAsia="Times New Roman" w:hAnsi="Times New Roman"/>
          <w:b/>
          <w:sz w:val="24"/>
          <w:szCs w:val="20"/>
          <w:u w:val="single"/>
          <w:lang w:val="fr-FR" w:eastAsia="fr-FR" w:bidi="fr-FR"/>
        </w:rPr>
        <w:t xml:space="preserve"> d</w:t>
      </w:r>
      <w:r w:rsidRPr="00C52B56">
        <w:rPr>
          <w:rFonts w:ascii="Times New Roman" w:eastAsia="Times New Roman" w:hAnsi="Times New Roman"/>
          <w:b/>
          <w:sz w:val="24"/>
          <w:szCs w:val="20"/>
          <w:u w:val="single"/>
          <w:lang w:val="fr-FR" w:eastAsia="fr-FR" w:bidi="fr-FR"/>
        </w:rPr>
        <w:t>), du code</w:t>
      </w:r>
      <w:r>
        <w:rPr>
          <w:rFonts w:ascii="Times New Roman" w:eastAsia="Times New Roman" w:hAnsi="Times New Roman"/>
          <w:b/>
          <w:sz w:val="24"/>
          <w:szCs w:val="20"/>
          <w:u w:val="single"/>
          <w:lang w:val="fr-FR" w:eastAsia="fr-FR" w:bidi="fr-FR"/>
        </w:rPr>
        <w:t>]</w:t>
      </w:r>
    </w:p>
    <w:p w14:paraId="51824512" w14:textId="77777777" w:rsidR="00FA5473" w:rsidRPr="00492FBF" w:rsidRDefault="00FA5473" w:rsidP="00FA5473">
      <w:pPr>
        <w:spacing w:after="0" w:line="240" w:lineRule="auto"/>
        <w:jc w:val="both"/>
        <w:rPr>
          <w:rFonts w:ascii="Times New Roman" w:eastAsia="Times New Roman" w:hAnsi="Times New Roman"/>
          <w:b/>
          <w:bCs/>
          <w:sz w:val="24"/>
          <w:szCs w:val="20"/>
          <w:u w:val="single"/>
          <w:lang w:val="fr-BE" w:eastAsia="fr-FR" w:bidi="fr-FR"/>
        </w:rPr>
      </w:pPr>
    </w:p>
    <w:tbl>
      <w:tblPr>
        <w:tblStyle w:val="TableGrid"/>
        <w:tblW w:w="0" w:type="auto"/>
        <w:tblInd w:w="817" w:type="dxa"/>
        <w:tblLook w:val="04A0" w:firstRow="1" w:lastRow="0" w:firstColumn="1" w:lastColumn="0" w:noHBand="0" w:noVBand="1"/>
      </w:tblPr>
      <w:tblGrid>
        <w:gridCol w:w="8471"/>
      </w:tblGrid>
      <w:tr w:rsidR="006641DD" w:rsidRPr="00E80BDB" w14:paraId="49AF377F" w14:textId="77777777" w:rsidTr="0087790C">
        <w:tc>
          <w:tcPr>
            <w:tcW w:w="8471" w:type="dxa"/>
          </w:tcPr>
          <w:p w14:paraId="0DA0AC24" w14:textId="77777777" w:rsidR="00BD19F8" w:rsidRPr="00EB495A" w:rsidRDefault="00BD19F8" w:rsidP="00FA5473">
            <w:pPr>
              <w:jc w:val="both"/>
              <w:rPr>
                <w:rFonts w:ascii="Times New Roman" w:hAnsi="Times New Roman"/>
                <w:b/>
                <w:bCs/>
                <w:sz w:val="24"/>
                <w:szCs w:val="24"/>
                <w:lang w:val="fr-FR"/>
              </w:rPr>
            </w:pPr>
            <w:r w:rsidRPr="00BD19F8">
              <w:rPr>
                <w:rFonts w:ascii="Times New Roman" w:hAnsi="Times New Roman"/>
                <w:b/>
                <w:bCs/>
                <w:sz w:val="24"/>
                <w:szCs w:val="24"/>
                <w:lang w:val="fr-FR"/>
              </w:rPr>
              <w:t>Affiliation à des associations, des partis politiques, des syndicats, des organisations non gouvernementales ou d’autres organismes</w:t>
            </w:r>
            <w:r w:rsidRPr="00EB495A">
              <w:rPr>
                <w:rFonts w:ascii="Times New Roman" w:hAnsi="Times New Roman"/>
                <w:b/>
                <w:bCs/>
                <w:sz w:val="24"/>
                <w:szCs w:val="24"/>
                <w:lang w:val="fr-FR"/>
              </w:rPr>
              <w:t xml:space="preserve"> </w:t>
            </w:r>
          </w:p>
          <w:p w14:paraId="67F8AA6E" w14:textId="77777777" w:rsidR="006641DD" w:rsidRPr="00C52B56" w:rsidRDefault="006641DD" w:rsidP="00FA5473">
            <w:pPr>
              <w:jc w:val="both"/>
              <w:rPr>
                <w:rFonts w:ascii="Times New Roman" w:eastAsia="Times New Roman" w:hAnsi="Times New Roman"/>
                <w:bCs/>
                <w:i/>
                <w:sz w:val="24"/>
                <w:szCs w:val="20"/>
                <w:lang w:val="fr-FR" w:eastAsia="fr-FR" w:bidi="fr-FR"/>
              </w:rPr>
            </w:pPr>
            <w:r w:rsidRPr="00C52B56">
              <w:rPr>
                <w:rFonts w:ascii="Times New Roman" w:eastAsia="Times New Roman" w:hAnsi="Times New Roman"/>
                <w:i/>
                <w:sz w:val="24"/>
                <w:szCs w:val="20"/>
                <w:lang w:val="fr-FR" w:eastAsia="fr-FR" w:bidi="fr-FR"/>
              </w:rPr>
              <w:t>(Veuillez préciser le nom de l’organisation et son domaine d'activité</w:t>
            </w:r>
            <w:r w:rsidR="00B20C4E">
              <w:rPr>
                <w:rFonts w:ascii="Times New Roman" w:eastAsia="Times New Roman" w:hAnsi="Times New Roman"/>
                <w:i/>
                <w:sz w:val="24"/>
                <w:szCs w:val="20"/>
                <w:lang w:val="fr-FR" w:eastAsia="fr-FR" w:bidi="fr-FR"/>
              </w:rPr>
              <w:t xml:space="preserve"> </w:t>
            </w:r>
            <w:r w:rsidR="00FC28E3">
              <w:rPr>
                <w:rFonts w:ascii="Times New Roman" w:eastAsia="Times New Roman" w:hAnsi="Times New Roman"/>
                <w:i/>
                <w:sz w:val="24"/>
                <w:szCs w:val="20"/>
                <w:lang w:val="fr-FR" w:eastAsia="fr-FR" w:bidi="fr-FR"/>
              </w:rPr>
              <w:t>;</w:t>
            </w:r>
            <w:r w:rsidR="00EA4882">
              <w:rPr>
                <w:rFonts w:ascii="Times New Roman" w:eastAsia="Times New Roman" w:hAnsi="Times New Roman"/>
                <w:i/>
                <w:sz w:val="24"/>
                <w:szCs w:val="20"/>
                <w:lang w:val="fr-FR" w:eastAsia="fr-FR" w:bidi="fr-FR"/>
              </w:rPr>
              <w:t xml:space="preserve"> </w:t>
            </w:r>
            <w:r w:rsidRPr="00C52B56">
              <w:rPr>
                <w:rFonts w:ascii="Times New Roman" w:eastAsia="Times New Roman" w:hAnsi="Times New Roman"/>
                <w:i/>
                <w:sz w:val="24"/>
                <w:szCs w:val="20"/>
                <w:lang w:val="fr-FR" w:eastAsia="fr-FR" w:bidi="fr-FR"/>
              </w:rPr>
              <w:t xml:space="preserve">l'affiliation à des clubs dans les domaines culturel, artistique, social, sportif ou caritatif ne doit pas </w:t>
            </w:r>
            <w:r w:rsidR="00FC28E3">
              <w:rPr>
                <w:rFonts w:ascii="Times New Roman" w:eastAsia="Times New Roman" w:hAnsi="Times New Roman"/>
                <w:i/>
                <w:sz w:val="24"/>
                <w:szCs w:val="20"/>
                <w:lang w:val="fr-FR" w:eastAsia="fr-FR" w:bidi="fr-FR"/>
              </w:rPr>
              <w:t xml:space="preserve">nécessairement </w:t>
            </w:r>
            <w:r w:rsidRPr="00C52B56">
              <w:rPr>
                <w:rFonts w:ascii="Times New Roman" w:eastAsia="Times New Roman" w:hAnsi="Times New Roman"/>
                <w:i/>
                <w:sz w:val="24"/>
                <w:szCs w:val="20"/>
                <w:lang w:val="fr-FR" w:eastAsia="fr-FR" w:bidi="fr-FR"/>
              </w:rPr>
              <w:t>être déclarée</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61F0CE70" w14:textId="77777777" w:rsidR="006641DD" w:rsidRPr="00C52B56" w:rsidRDefault="006641DD"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46BE1539" w14:textId="77777777" w:rsidTr="00BA30A8">
        <w:tc>
          <w:tcPr>
            <w:tcW w:w="630" w:type="dxa"/>
            <w:shd w:val="clear" w:color="auto" w:fill="auto"/>
          </w:tcPr>
          <w:p w14:paraId="6E2C8D94" w14:textId="77777777" w:rsidR="00961D35" w:rsidRPr="00EB495A" w:rsidRDefault="00961D35" w:rsidP="00961D35">
            <w:pPr>
              <w:spacing w:after="0" w:line="240" w:lineRule="auto"/>
              <w:jc w:val="both"/>
              <w:rPr>
                <w:rFonts w:ascii="Times New Roman" w:hAnsi="Times New Roman"/>
                <w:b/>
                <w:bCs/>
                <w:sz w:val="24"/>
                <w:szCs w:val="24"/>
                <w:lang w:val="fr-FR"/>
              </w:rPr>
            </w:pPr>
          </w:p>
        </w:tc>
        <w:tc>
          <w:tcPr>
            <w:tcW w:w="7841" w:type="dxa"/>
            <w:shd w:val="clear" w:color="auto" w:fill="auto"/>
          </w:tcPr>
          <w:p w14:paraId="3E406060" w14:textId="77777777" w:rsidR="00961D35" w:rsidRPr="00EB495A" w:rsidRDefault="00961D35" w:rsidP="00961D35">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0540F717"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p w14:paraId="2853D67E"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C52B56" w14:paraId="36B076AC" w14:textId="77777777" w:rsidTr="00BA30A8">
        <w:tc>
          <w:tcPr>
            <w:tcW w:w="2416" w:type="dxa"/>
            <w:shd w:val="clear" w:color="auto" w:fill="auto"/>
          </w:tcPr>
          <w:p w14:paraId="33586EE6" w14:textId="77777777" w:rsidR="00FA5473" w:rsidRPr="00492FBF" w:rsidRDefault="00FA5473">
            <w:pPr>
              <w:spacing w:after="0" w:line="240" w:lineRule="auto"/>
              <w:jc w:val="center"/>
              <w:rPr>
                <w:rFonts w:ascii="Times New Roman" w:hAnsi="Times New Roman"/>
                <w:bCs/>
                <w:sz w:val="24"/>
                <w:szCs w:val="24"/>
                <w:u w:val="single"/>
                <w:lang w:val="fr-FR"/>
              </w:rPr>
            </w:pPr>
            <w:r w:rsidRPr="00492FBF">
              <w:rPr>
                <w:rFonts w:ascii="Times New Roman" w:hAnsi="Times New Roman"/>
                <w:bCs/>
                <w:sz w:val="24"/>
                <w:szCs w:val="24"/>
                <w:u w:val="single"/>
                <w:lang w:val="fr-FR"/>
              </w:rPr>
              <w:t>Nature de l</w:t>
            </w:r>
            <w:r w:rsidR="002171F5" w:rsidRPr="00492FBF">
              <w:rPr>
                <w:rFonts w:ascii="Times New Roman" w:hAnsi="Times New Roman"/>
                <w:bCs/>
                <w:sz w:val="24"/>
                <w:szCs w:val="24"/>
                <w:u w:val="single"/>
                <w:lang w:val="fr-FR"/>
              </w:rPr>
              <w:t>’aff</w:t>
            </w:r>
            <w:r w:rsidR="008B5EAF">
              <w:rPr>
                <w:rFonts w:ascii="Times New Roman" w:hAnsi="Times New Roman"/>
                <w:bCs/>
                <w:sz w:val="24"/>
                <w:szCs w:val="24"/>
                <w:u w:val="single"/>
                <w:lang w:val="fr-FR"/>
              </w:rPr>
              <w:t>ili</w:t>
            </w:r>
            <w:r w:rsidR="002171F5" w:rsidRPr="00492FBF">
              <w:rPr>
                <w:rFonts w:ascii="Times New Roman" w:hAnsi="Times New Roman"/>
                <w:bCs/>
                <w:sz w:val="24"/>
                <w:szCs w:val="24"/>
                <w:u w:val="single"/>
                <w:lang w:val="fr-FR"/>
              </w:rPr>
              <w:t>ation</w:t>
            </w:r>
          </w:p>
        </w:tc>
        <w:tc>
          <w:tcPr>
            <w:tcW w:w="2971" w:type="dxa"/>
            <w:shd w:val="clear" w:color="auto" w:fill="auto"/>
          </w:tcPr>
          <w:p w14:paraId="62A34033" w14:textId="77777777" w:rsidR="00FA5473" w:rsidRPr="00492FBF" w:rsidRDefault="00FA5473" w:rsidP="00FA5473">
            <w:pPr>
              <w:spacing w:after="0" w:line="240" w:lineRule="auto"/>
              <w:jc w:val="center"/>
              <w:rPr>
                <w:rFonts w:ascii="Times New Roman" w:hAnsi="Times New Roman"/>
                <w:bCs/>
                <w:sz w:val="24"/>
                <w:szCs w:val="24"/>
                <w:u w:val="single"/>
                <w:lang w:val="fr-FR"/>
              </w:rPr>
            </w:pPr>
            <w:r w:rsidRPr="00492FBF">
              <w:rPr>
                <w:rFonts w:ascii="Times New Roman" w:eastAsia="Times New Roman" w:hAnsi="Times New Roman"/>
                <w:sz w:val="24"/>
                <w:szCs w:val="20"/>
                <w:u w:val="single"/>
                <w:lang w:val="fr-FR" w:eastAsia="fr-FR" w:bidi="fr-FR"/>
              </w:rPr>
              <w:t>Nom de l’orga</w:t>
            </w:r>
            <w:r w:rsidRPr="00492FBF">
              <w:rPr>
                <w:rFonts w:ascii="Times New Roman" w:hAnsi="Times New Roman"/>
                <w:bCs/>
                <w:sz w:val="24"/>
                <w:szCs w:val="24"/>
                <w:u w:val="single"/>
                <w:lang w:val="fr-FR"/>
              </w:rPr>
              <w:t>nisation</w:t>
            </w:r>
          </w:p>
        </w:tc>
        <w:tc>
          <w:tcPr>
            <w:tcW w:w="3118" w:type="dxa"/>
            <w:shd w:val="clear" w:color="auto" w:fill="auto"/>
          </w:tcPr>
          <w:p w14:paraId="2BE2CBC8" w14:textId="77777777" w:rsidR="00FA5473" w:rsidRPr="00492FBF" w:rsidRDefault="00D26432" w:rsidP="00FA5473">
            <w:pPr>
              <w:spacing w:after="0" w:line="240" w:lineRule="auto"/>
              <w:jc w:val="center"/>
              <w:rPr>
                <w:rFonts w:ascii="Times New Roman" w:hAnsi="Times New Roman"/>
                <w:bCs/>
                <w:sz w:val="24"/>
                <w:szCs w:val="24"/>
                <w:u w:val="single"/>
                <w:lang w:val="fr-FR"/>
              </w:rPr>
            </w:pPr>
            <w:r w:rsidRPr="00492FBF">
              <w:rPr>
                <w:rFonts w:ascii="Times New Roman" w:hAnsi="Times New Roman"/>
                <w:bCs/>
                <w:sz w:val="24"/>
                <w:szCs w:val="24"/>
                <w:u w:val="single"/>
                <w:lang w:val="fr-FR"/>
              </w:rPr>
              <w:t>Domaine d'activité de l'organisation</w:t>
            </w:r>
          </w:p>
        </w:tc>
      </w:tr>
      <w:tr w:rsidR="00FA5473" w:rsidRPr="00C52B56" w14:paraId="6378026E" w14:textId="77777777" w:rsidTr="00BA30A8">
        <w:tc>
          <w:tcPr>
            <w:tcW w:w="2416" w:type="dxa"/>
            <w:shd w:val="clear" w:color="auto" w:fill="auto"/>
          </w:tcPr>
          <w:p w14:paraId="2AC5751C" w14:textId="3E51D544" w:rsidR="00FA5473" w:rsidRPr="0015286E" w:rsidRDefault="00ED093C" w:rsidP="00FA5473">
            <w:pPr>
              <w:spacing w:after="0" w:line="240" w:lineRule="auto"/>
              <w:jc w:val="both"/>
              <w:rPr>
                <w:rFonts w:ascii="Times New Roman" w:hAnsi="Times New Roman"/>
                <w:sz w:val="24"/>
                <w:szCs w:val="24"/>
                <w:lang w:val="fr-FR"/>
              </w:rPr>
            </w:pPr>
            <w:r w:rsidRPr="0015286E">
              <w:rPr>
                <w:rFonts w:ascii="Times New Roman" w:hAnsi="Times New Roman"/>
                <w:sz w:val="24"/>
                <w:szCs w:val="24"/>
                <w:lang w:val="fr-FR"/>
              </w:rPr>
              <w:t>Membre</w:t>
            </w:r>
          </w:p>
        </w:tc>
        <w:tc>
          <w:tcPr>
            <w:tcW w:w="2971" w:type="dxa"/>
            <w:shd w:val="clear" w:color="auto" w:fill="auto"/>
          </w:tcPr>
          <w:p w14:paraId="742A77BA" w14:textId="6D20F973" w:rsidR="00FA5473" w:rsidRPr="0015286E" w:rsidRDefault="00ED093C" w:rsidP="00FA5473">
            <w:pPr>
              <w:spacing w:after="0" w:line="240" w:lineRule="auto"/>
              <w:jc w:val="both"/>
              <w:rPr>
                <w:rFonts w:ascii="Times New Roman" w:hAnsi="Times New Roman"/>
                <w:sz w:val="24"/>
                <w:szCs w:val="24"/>
                <w:lang w:val="fr-FR"/>
              </w:rPr>
            </w:pPr>
            <w:r w:rsidRPr="0015286E">
              <w:rPr>
                <w:rFonts w:ascii="Times New Roman" w:hAnsi="Times New Roman"/>
                <w:sz w:val="24"/>
                <w:szCs w:val="24"/>
                <w:lang w:val="fr-FR"/>
              </w:rPr>
              <w:t>CDA/</w:t>
            </w:r>
            <w:r w:rsidR="0015286E" w:rsidRPr="0015286E">
              <w:rPr>
                <w:rFonts w:ascii="Times New Roman" w:hAnsi="Times New Roman"/>
                <w:sz w:val="24"/>
                <w:szCs w:val="24"/>
                <w:lang w:val="fr-FR"/>
              </w:rPr>
              <w:t>PPE</w:t>
            </w:r>
          </w:p>
        </w:tc>
        <w:tc>
          <w:tcPr>
            <w:tcW w:w="3118" w:type="dxa"/>
            <w:shd w:val="clear" w:color="auto" w:fill="auto"/>
          </w:tcPr>
          <w:p w14:paraId="1C40227E" w14:textId="2C6A2AEA" w:rsidR="00FA5473" w:rsidRPr="0015286E" w:rsidRDefault="00ED093C" w:rsidP="00FA5473">
            <w:pPr>
              <w:spacing w:after="0" w:line="240" w:lineRule="auto"/>
              <w:jc w:val="both"/>
              <w:rPr>
                <w:rFonts w:ascii="Times New Roman" w:hAnsi="Times New Roman"/>
                <w:sz w:val="24"/>
                <w:szCs w:val="24"/>
                <w:lang w:val="fr-FR"/>
              </w:rPr>
            </w:pPr>
            <w:r w:rsidRPr="0015286E">
              <w:rPr>
                <w:rFonts w:ascii="Times New Roman" w:hAnsi="Times New Roman"/>
                <w:sz w:val="24"/>
                <w:szCs w:val="24"/>
                <w:lang w:val="fr-FR"/>
              </w:rPr>
              <w:t>Parti politique</w:t>
            </w:r>
          </w:p>
        </w:tc>
      </w:tr>
      <w:tr w:rsidR="00FA5473" w:rsidRPr="00E80BDB" w14:paraId="3F58C06A" w14:textId="77777777" w:rsidTr="00BA30A8">
        <w:tc>
          <w:tcPr>
            <w:tcW w:w="2416" w:type="dxa"/>
            <w:shd w:val="clear" w:color="auto" w:fill="auto"/>
          </w:tcPr>
          <w:p w14:paraId="0E021AD1" w14:textId="18E8B352" w:rsidR="00FA5473" w:rsidRPr="0015286E" w:rsidRDefault="00ED093C" w:rsidP="00FA5473">
            <w:pPr>
              <w:spacing w:after="0" w:line="240" w:lineRule="auto"/>
              <w:jc w:val="both"/>
              <w:rPr>
                <w:rFonts w:ascii="Times New Roman" w:hAnsi="Times New Roman"/>
                <w:sz w:val="24"/>
                <w:szCs w:val="24"/>
                <w:lang w:val="fr-FR"/>
              </w:rPr>
            </w:pPr>
            <w:r w:rsidRPr="0015286E">
              <w:rPr>
                <w:rFonts w:ascii="Times New Roman" w:hAnsi="Times New Roman"/>
                <w:sz w:val="24"/>
                <w:szCs w:val="24"/>
                <w:lang w:val="fr-FR"/>
              </w:rPr>
              <w:t>Membre</w:t>
            </w:r>
          </w:p>
        </w:tc>
        <w:tc>
          <w:tcPr>
            <w:tcW w:w="2971" w:type="dxa"/>
            <w:shd w:val="clear" w:color="auto" w:fill="auto"/>
          </w:tcPr>
          <w:p w14:paraId="0B278AB8" w14:textId="77777777" w:rsidR="00ED093C" w:rsidRPr="0015286E" w:rsidRDefault="00ED093C" w:rsidP="00ED093C">
            <w:pPr>
              <w:spacing w:after="0" w:line="240" w:lineRule="auto"/>
              <w:jc w:val="both"/>
              <w:rPr>
                <w:rFonts w:ascii="Times New Roman" w:hAnsi="Times New Roman"/>
                <w:sz w:val="24"/>
                <w:szCs w:val="24"/>
                <w:lang w:val="fr-FR"/>
              </w:rPr>
            </w:pPr>
            <w:proofErr w:type="spellStart"/>
            <w:r w:rsidRPr="0015286E">
              <w:rPr>
                <w:rFonts w:ascii="Times New Roman" w:hAnsi="Times New Roman"/>
                <w:sz w:val="24"/>
                <w:szCs w:val="24"/>
                <w:lang w:val="fr-FR"/>
              </w:rPr>
              <w:t>Friese</w:t>
            </w:r>
            <w:proofErr w:type="spellEnd"/>
            <w:r w:rsidRPr="0015286E">
              <w:rPr>
                <w:rFonts w:ascii="Times New Roman" w:hAnsi="Times New Roman"/>
                <w:sz w:val="24"/>
                <w:szCs w:val="24"/>
                <w:lang w:val="fr-FR"/>
              </w:rPr>
              <w:t xml:space="preserve"> </w:t>
            </w:r>
            <w:proofErr w:type="spellStart"/>
            <w:r w:rsidRPr="0015286E">
              <w:rPr>
                <w:rFonts w:ascii="Times New Roman" w:hAnsi="Times New Roman"/>
                <w:sz w:val="24"/>
                <w:szCs w:val="24"/>
                <w:lang w:val="fr-FR"/>
              </w:rPr>
              <w:t>Elfstedentocht</w:t>
            </w:r>
            <w:proofErr w:type="spellEnd"/>
          </w:p>
          <w:p w14:paraId="01CB8A23" w14:textId="070159B6" w:rsidR="00FA5473" w:rsidRPr="0015286E" w:rsidRDefault="00ED093C" w:rsidP="00ED093C">
            <w:pPr>
              <w:spacing w:after="0" w:line="240" w:lineRule="auto"/>
              <w:jc w:val="both"/>
              <w:rPr>
                <w:rFonts w:ascii="Times New Roman" w:hAnsi="Times New Roman"/>
                <w:sz w:val="24"/>
                <w:szCs w:val="24"/>
                <w:lang w:val="fr-FR"/>
              </w:rPr>
            </w:pPr>
            <w:proofErr w:type="spellStart"/>
            <w:r w:rsidRPr="0015286E">
              <w:rPr>
                <w:rFonts w:ascii="Times New Roman" w:hAnsi="Times New Roman"/>
                <w:sz w:val="24"/>
                <w:szCs w:val="24"/>
                <w:lang w:val="fr-FR"/>
              </w:rPr>
              <w:t>Vereniging</w:t>
            </w:r>
            <w:proofErr w:type="spellEnd"/>
          </w:p>
        </w:tc>
        <w:tc>
          <w:tcPr>
            <w:tcW w:w="3118" w:type="dxa"/>
            <w:shd w:val="clear" w:color="auto" w:fill="auto"/>
          </w:tcPr>
          <w:p w14:paraId="787F1BC1" w14:textId="34A82F7A" w:rsidR="00FA5473" w:rsidRPr="0015286E" w:rsidRDefault="0015286E" w:rsidP="00FA5473">
            <w:pPr>
              <w:spacing w:after="0" w:line="240" w:lineRule="auto"/>
              <w:jc w:val="both"/>
              <w:rPr>
                <w:rFonts w:ascii="Times New Roman" w:hAnsi="Times New Roman"/>
                <w:sz w:val="24"/>
                <w:szCs w:val="24"/>
                <w:lang w:val="fr-BE"/>
              </w:rPr>
            </w:pPr>
            <w:r w:rsidRPr="0015286E">
              <w:rPr>
                <w:rFonts w:ascii="Times New Roman" w:hAnsi="Times New Roman"/>
                <w:sz w:val="24"/>
                <w:szCs w:val="24"/>
                <w:lang w:val="fr-BE"/>
              </w:rPr>
              <w:t>Organisation de l’</w:t>
            </w:r>
            <w:proofErr w:type="spellStart"/>
            <w:r w:rsidRPr="0015286E">
              <w:rPr>
                <w:rFonts w:ascii="Times New Roman" w:hAnsi="Times New Roman"/>
                <w:sz w:val="24"/>
                <w:szCs w:val="24"/>
                <w:lang w:val="fr-BE"/>
              </w:rPr>
              <w:t>Elfstedentocht</w:t>
            </w:r>
            <w:proofErr w:type="spellEnd"/>
            <w:r w:rsidRPr="0015286E">
              <w:rPr>
                <w:rFonts w:ascii="Times New Roman" w:hAnsi="Times New Roman"/>
                <w:sz w:val="24"/>
                <w:szCs w:val="24"/>
                <w:lang w:val="fr-BE"/>
              </w:rPr>
              <w:t>, une course de patinage de 200 km</w:t>
            </w:r>
          </w:p>
        </w:tc>
      </w:tr>
    </w:tbl>
    <w:p w14:paraId="4ADA724E" w14:textId="77777777" w:rsidR="00E6439B" w:rsidRPr="0015286E" w:rsidRDefault="00E6439B" w:rsidP="00E6439B">
      <w:pPr>
        <w:spacing w:after="0" w:line="240" w:lineRule="auto"/>
        <w:jc w:val="both"/>
        <w:rPr>
          <w:rFonts w:ascii="Times New Roman" w:eastAsia="Times New Roman" w:hAnsi="Times New Roman"/>
          <w:b/>
          <w:bCs/>
          <w:sz w:val="24"/>
          <w:szCs w:val="20"/>
          <w:lang w:val="fr-BE" w:eastAsia="fr-FR" w:bidi="fr-FR"/>
        </w:rPr>
      </w:pPr>
    </w:p>
    <w:p w14:paraId="39600556" w14:textId="77777777" w:rsidR="00FA5473" w:rsidRPr="0015286E" w:rsidRDefault="00FA5473" w:rsidP="00E6439B">
      <w:pPr>
        <w:spacing w:after="0" w:line="240" w:lineRule="auto"/>
        <w:jc w:val="both"/>
        <w:rPr>
          <w:rFonts w:ascii="Times New Roman" w:eastAsia="Times New Roman" w:hAnsi="Times New Roman"/>
          <w:b/>
          <w:bCs/>
          <w:sz w:val="24"/>
          <w:szCs w:val="20"/>
          <w:lang w:val="fr-BE" w:eastAsia="fr-FR" w:bidi="fr-FR"/>
        </w:rPr>
      </w:pPr>
    </w:p>
    <w:tbl>
      <w:tblPr>
        <w:tblStyle w:val="TableGrid"/>
        <w:tblW w:w="0" w:type="auto"/>
        <w:tblInd w:w="-34" w:type="dxa"/>
        <w:tblLook w:val="04A0" w:firstRow="1" w:lastRow="0" w:firstColumn="1" w:lastColumn="0" w:noHBand="0" w:noVBand="1"/>
      </w:tblPr>
      <w:tblGrid>
        <w:gridCol w:w="9322"/>
      </w:tblGrid>
      <w:tr w:rsidR="006641DD" w:rsidRPr="00E80BDB" w14:paraId="6D00362A" w14:textId="77777777" w:rsidTr="00EB495A">
        <w:trPr>
          <w:trHeight w:val="246"/>
        </w:trPr>
        <w:tc>
          <w:tcPr>
            <w:tcW w:w="9322" w:type="dxa"/>
          </w:tcPr>
          <w:p w14:paraId="33B97668" w14:textId="77777777" w:rsidR="006641DD" w:rsidRPr="00C52B56" w:rsidRDefault="006641DD" w:rsidP="00684189">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VI</w:t>
            </w:r>
            <w:r w:rsidR="008B54D9">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u w:val="single"/>
                <w:lang w:val="fr-FR" w:eastAsia="fr-FR" w:bidi="fr-FR"/>
              </w:rPr>
              <w:t xml:space="preserve">BIENS IMMOBILIERS </w:t>
            </w:r>
            <w:r w:rsidR="002171F5">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 e), du code</w:t>
            </w:r>
            <w:r w:rsidR="002171F5">
              <w:rPr>
                <w:rFonts w:ascii="Times New Roman" w:eastAsia="Times New Roman" w:hAnsi="Times New Roman"/>
                <w:b/>
                <w:sz w:val="24"/>
                <w:szCs w:val="20"/>
                <w:u w:val="single"/>
                <w:lang w:val="fr-FR" w:eastAsia="fr-FR" w:bidi="fr-FR"/>
              </w:rPr>
              <w:t>]</w:t>
            </w:r>
          </w:p>
        </w:tc>
      </w:tr>
    </w:tbl>
    <w:p w14:paraId="3C2AE6EA" w14:textId="77777777" w:rsidR="00A93109" w:rsidRPr="00EB495A" w:rsidRDefault="00A93109" w:rsidP="00492FBF">
      <w:pPr>
        <w:spacing w:after="0" w:line="240" w:lineRule="auto"/>
        <w:ind w:firstLine="720"/>
        <w:jc w:val="both"/>
        <w:rPr>
          <w:rFonts w:ascii="Times New Roman" w:hAnsi="Times New Roman"/>
          <w:b/>
          <w:bCs/>
          <w:sz w:val="24"/>
          <w:szCs w:val="24"/>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A93109" w:rsidRPr="00E80BDB" w14:paraId="7BCDBDE6" w14:textId="77777777" w:rsidTr="00BA30A8">
        <w:tc>
          <w:tcPr>
            <w:tcW w:w="8471" w:type="dxa"/>
            <w:shd w:val="clear" w:color="auto" w:fill="auto"/>
          </w:tcPr>
          <w:p w14:paraId="54E96A03" w14:textId="77777777" w:rsidR="00B4069F" w:rsidRDefault="00B4069F">
            <w:pPr>
              <w:spacing w:after="0" w:line="240" w:lineRule="auto"/>
              <w:jc w:val="both"/>
              <w:rPr>
                <w:rFonts w:ascii="Times New Roman" w:hAnsi="Times New Roman"/>
                <w:bCs/>
                <w:i/>
                <w:color w:val="000000" w:themeColor="text1"/>
                <w:sz w:val="24"/>
                <w:szCs w:val="24"/>
                <w:lang w:val="fr-FR"/>
              </w:rPr>
            </w:pPr>
            <w:r w:rsidRPr="00591D7C">
              <w:rPr>
                <w:rFonts w:ascii="Times New Roman" w:hAnsi="Times New Roman"/>
                <w:b/>
                <w:bCs/>
                <w:sz w:val="24"/>
                <w:szCs w:val="24"/>
                <w:lang w:val="fr-FR"/>
              </w:rPr>
              <w:t>Biens immobiliers</w:t>
            </w:r>
          </w:p>
          <w:p w14:paraId="1994C81D" w14:textId="77777777" w:rsidR="00A93109" w:rsidRPr="00EB495A" w:rsidRDefault="00A93109">
            <w:pPr>
              <w:spacing w:after="0" w:line="240" w:lineRule="auto"/>
              <w:jc w:val="both"/>
              <w:rPr>
                <w:rFonts w:ascii="Times New Roman" w:hAnsi="Times New Roman"/>
                <w:bCs/>
                <w:i/>
                <w:sz w:val="24"/>
                <w:szCs w:val="24"/>
                <w:lang w:val="fr-FR"/>
              </w:rPr>
            </w:pPr>
            <w:r w:rsidRPr="00EB495A">
              <w:rPr>
                <w:rFonts w:ascii="Times New Roman" w:hAnsi="Times New Roman"/>
                <w:bCs/>
                <w:i/>
                <w:color w:val="000000" w:themeColor="text1"/>
                <w:sz w:val="24"/>
                <w:szCs w:val="24"/>
                <w:lang w:val="fr-FR"/>
              </w:rPr>
              <w:t>(</w:t>
            </w:r>
            <w:r w:rsidRPr="00EB495A">
              <w:rPr>
                <w:rFonts w:ascii="Times New Roman" w:eastAsia="Times New Roman" w:hAnsi="Times New Roman"/>
                <w:i/>
                <w:color w:val="000000" w:themeColor="text1"/>
                <w:sz w:val="24"/>
                <w:szCs w:val="20"/>
                <w:lang w:val="fr-FR" w:eastAsia="fr-FR" w:bidi="fr-FR"/>
              </w:rPr>
              <w:t xml:space="preserve">Les résidences réservées à l’usage exclusif du propriétaire et de sa famille ne doivent pas </w:t>
            </w:r>
            <w:r w:rsidR="00C677AB">
              <w:rPr>
                <w:rFonts w:ascii="Times New Roman" w:eastAsia="Times New Roman" w:hAnsi="Times New Roman"/>
                <w:i/>
                <w:color w:val="000000" w:themeColor="text1"/>
                <w:sz w:val="24"/>
                <w:szCs w:val="20"/>
                <w:lang w:val="fr-FR" w:eastAsia="fr-FR" w:bidi="fr-FR"/>
              </w:rPr>
              <w:t>nécessairement</w:t>
            </w:r>
            <w:r w:rsidR="00C677AB" w:rsidRPr="00EB495A">
              <w:rPr>
                <w:rFonts w:ascii="Times New Roman" w:eastAsia="Times New Roman" w:hAnsi="Times New Roman"/>
                <w:i/>
                <w:color w:val="000000" w:themeColor="text1"/>
                <w:sz w:val="24"/>
                <w:szCs w:val="20"/>
                <w:lang w:val="fr-FR" w:eastAsia="fr-FR" w:bidi="fr-FR"/>
              </w:rPr>
              <w:t xml:space="preserve"> </w:t>
            </w:r>
            <w:r w:rsidRPr="00EB495A">
              <w:rPr>
                <w:rFonts w:ascii="Times New Roman" w:eastAsia="Times New Roman" w:hAnsi="Times New Roman"/>
                <w:i/>
                <w:color w:val="000000" w:themeColor="text1"/>
                <w:sz w:val="24"/>
                <w:szCs w:val="20"/>
                <w:lang w:val="fr-FR" w:eastAsia="fr-FR" w:bidi="fr-FR"/>
              </w:rPr>
              <w:t>être déclarées</w:t>
            </w:r>
            <w:r w:rsidR="001E4F55">
              <w:rPr>
                <w:rFonts w:ascii="Times New Roman" w:eastAsia="Times New Roman" w:hAnsi="Times New Roman"/>
                <w:i/>
                <w:color w:val="000000" w:themeColor="text1"/>
                <w:sz w:val="24"/>
                <w:szCs w:val="20"/>
                <w:lang w:val="fr-FR" w:eastAsia="fr-FR" w:bidi="fr-FR"/>
              </w:rPr>
              <w:t>.</w:t>
            </w:r>
            <w:r w:rsidRPr="00EB495A">
              <w:rPr>
                <w:rFonts w:ascii="Times New Roman" w:hAnsi="Times New Roman"/>
                <w:bCs/>
                <w:i/>
                <w:color w:val="000000" w:themeColor="text1"/>
                <w:sz w:val="24"/>
                <w:szCs w:val="24"/>
                <w:lang w:val="fr-FR"/>
              </w:rPr>
              <w:t>)</w:t>
            </w:r>
          </w:p>
        </w:tc>
      </w:tr>
    </w:tbl>
    <w:p w14:paraId="1EFB17B1" w14:textId="77777777" w:rsidR="00A93109" w:rsidRPr="00C52B56" w:rsidRDefault="00A93109"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080D5AA4" w14:textId="77777777" w:rsidTr="00BA30A8">
        <w:tc>
          <w:tcPr>
            <w:tcW w:w="630" w:type="dxa"/>
            <w:shd w:val="clear" w:color="auto" w:fill="auto"/>
          </w:tcPr>
          <w:p w14:paraId="21C8B3F3" w14:textId="77777777" w:rsidR="00961D35" w:rsidRPr="00EB495A" w:rsidRDefault="00961D35" w:rsidP="00961D35">
            <w:pPr>
              <w:spacing w:after="0" w:line="240" w:lineRule="auto"/>
              <w:jc w:val="both"/>
              <w:rPr>
                <w:rFonts w:ascii="Times New Roman" w:hAnsi="Times New Roman"/>
                <w:b/>
                <w:bCs/>
                <w:sz w:val="24"/>
                <w:szCs w:val="24"/>
                <w:lang w:val="fr-FR"/>
              </w:rPr>
            </w:pPr>
          </w:p>
        </w:tc>
        <w:tc>
          <w:tcPr>
            <w:tcW w:w="7841" w:type="dxa"/>
            <w:shd w:val="clear" w:color="auto" w:fill="auto"/>
          </w:tcPr>
          <w:p w14:paraId="2BAC322B" w14:textId="77777777" w:rsidR="00961D35" w:rsidRPr="00EB495A" w:rsidRDefault="00961D35" w:rsidP="00961D35">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035AEFD7"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60"/>
      </w:tblGrid>
      <w:tr w:rsidR="00925817" w:rsidRPr="00E80BDB" w14:paraId="52667FEF" w14:textId="77777777" w:rsidTr="00925817">
        <w:tc>
          <w:tcPr>
            <w:tcW w:w="4111" w:type="dxa"/>
            <w:shd w:val="clear" w:color="auto" w:fill="auto"/>
          </w:tcPr>
          <w:p w14:paraId="52AFCFAA" w14:textId="77777777" w:rsidR="00925817" w:rsidRPr="00492FBF" w:rsidRDefault="00925817" w:rsidP="00FA5473">
            <w:pPr>
              <w:spacing w:after="0" w:line="240" w:lineRule="auto"/>
              <w:jc w:val="center"/>
              <w:rPr>
                <w:rFonts w:ascii="Times New Roman" w:hAnsi="Times New Roman"/>
                <w:bCs/>
                <w:sz w:val="24"/>
                <w:szCs w:val="24"/>
                <w:u w:val="single"/>
                <w:lang w:val="fr-FR"/>
              </w:rPr>
            </w:pPr>
            <w:r w:rsidRPr="00492FBF">
              <w:rPr>
                <w:rFonts w:ascii="Times New Roman" w:hAnsi="Times New Roman"/>
                <w:bCs/>
                <w:sz w:val="24"/>
                <w:szCs w:val="24"/>
                <w:u w:val="single"/>
                <w:lang w:val="fr-FR"/>
              </w:rPr>
              <w:t>Description</w:t>
            </w:r>
          </w:p>
        </w:tc>
        <w:tc>
          <w:tcPr>
            <w:tcW w:w="4360" w:type="dxa"/>
            <w:shd w:val="clear" w:color="auto" w:fill="auto"/>
          </w:tcPr>
          <w:p w14:paraId="3DBE8E51" w14:textId="77777777" w:rsidR="00925817" w:rsidRPr="00492FBF" w:rsidRDefault="00925817" w:rsidP="004A2372">
            <w:pPr>
              <w:spacing w:after="0" w:line="240" w:lineRule="auto"/>
              <w:jc w:val="center"/>
              <w:rPr>
                <w:rFonts w:ascii="Times New Roman" w:hAnsi="Times New Roman"/>
                <w:bCs/>
                <w:sz w:val="24"/>
                <w:szCs w:val="24"/>
                <w:u w:val="single"/>
                <w:lang w:val="fr-FR"/>
              </w:rPr>
            </w:pPr>
            <w:r w:rsidRPr="00492FBF">
              <w:rPr>
                <w:rFonts w:ascii="Times New Roman" w:hAnsi="Times New Roman"/>
                <w:sz w:val="24"/>
                <w:u w:val="single"/>
                <w:lang w:val="fr-FR"/>
              </w:rPr>
              <w:t>Détenu soit directement</w:t>
            </w:r>
            <w:r w:rsidR="00EE685A" w:rsidRPr="00492FBF">
              <w:rPr>
                <w:rFonts w:ascii="Times New Roman" w:hAnsi="Times New Roman"/>
                <w:sz w:val="24"/>
                <w:u w:val="single"/>
                <w:lang w:val="fr-FR"/>
              </w:rPr>
              <w:t xml:space="preserve"> </w:t>
            </w:r>
            <w:r w:rsidRPr="00492FBF">
              <w:rPr>
                <w:rFonts w:ascii="Times New Roman" w:hAnsi="Times New Roman"/>
                <w:sz w:val="24"/>
                <w:u w:val="single"/>
                <w:lang w:val="fr-FR"/>
              </w:rPr>
              <w:t>soit par l'intermédiaire d'une société immobilière</w:t>
            </w:r>
            <w:r w:rsidRPr="00492FBF">
              <w:rPr>
                <w:rFonts w:ascii="Times New Roman" w:hAnsi="Times New Roman"/>
                <w:bCs/>
                <w:sz w:val="24"/>
                <w:szCs w:val="24"/>
                <w:u w:val="single"/>
                <w:lang w:val="fr-FR"/>
              </w:rPr>
              <w:t xml:space="preserve"> </w:t>
            </w:r>
          </w:p>
        </w:tc>
      </w:tr>
      <w:tr w:rsidR="00925817" w:rsidRPr="00E80BDB" w14:paraId="535E679D" w14:textId="77777777" w:rsidTr="00925817">
        <w:tc>
          <w:tcPr>
            <w:tcW w:w="4111" w:type="dxa"/>
            <w:shd w:val="clear" w:color="auto" w:fill="auto"/>
          </w:tcPr>
          <w:p w14:paraId="22554479" w14:textId="6D2B7678" w:rsidR="00ED093C" w:rsidRPr="0015286E" w:rsidRDefault="007702FD" w:rsidP="00ED093C">
            <w:pPr>
              <w:spacing w:after="0" w:line="240" w:lineRule="auto"/>
              <w:jc w:val="both"/>
              <w:rPr>
                <w:rFonts w:ascii="Times New Roman" w:hAnsi="Times New Roman"/>
                <w:sz w:val="24"/>
                <w:szCs w:val="24"/>
                <w:lang w:val="fr-BE"/>
              </w:rPr>
            </w:pPr>
            <w:r w:rsidRPr="0015286E">
              <w:rPr>
                <w:rFonts w:ascii="Times New Roman" w:hAnsi="Times New Roman"/>
                <w:sz w:val="24"/>
                <w:szCs w:val="24"/>
                <w:lang w:val="fr-BE"/>
              </w:rPr>
              <w:t>Propriétaire, à la suite d’un héritage, à hauteur de 1/9</w:t>
            </w:r>
            <w:r w:rsidRPr="0015286E">
              <w:rPr>
                <w:rFonts w:ascii="Times New Roman" w:hAnsi="Times New Roman"/>
                <w:sz w:val="24"/>
                <w:szCs w:val="24"/>
                <w:vertAlign w:val="superscript"/>
                <w:lang w:val="fr-BE"/>
              </w:rPr>
              <w:t>e</w:t>
            </w:r>
            <w:r w:rsidRPr="0015286E">
              <w:rPr>
                <w:rFonts w:ascii="Times New Roman" w:hAnsi="Times New Roman"/>
                <w:sz w:val="24"/>
                <w:szCs w:val="24"/>
                <w:lang w:val="fr-BE"/>
              </w:rPr>
              <w:t>, d’une parcelle de terres agricoles louée de longue date et située dans la Drenthe (Pays-Bas)</w:t>
            </w:r>
            <w:r w:rsidR="00ED093C" w:rsidRPr="0015286E">
              <w:rPr>
                <w:rFonts w:ascii="Times New Roman" w:hAnsi="Times New Roman"/>
                <w:sz w:val="24"/>
                <w:szCs w:val="24"/>
                <w:lang w:val="fr-BE"/>
              </w:rPr>
              <w:t>.</w:t>
            </w:r>
          </w:p>
          <w:p w14:paraId="4146CABE" w14:textId="433164F2" w:rsidR="00925817" w:rsidRPr="0015286E" w:rsidRDefault="007702FD" w:rsidP="00ED093C">
            <w:pPr>
              <w:spacing w:after="0" w:line="240" w:lineRule="auto"/>
              <w:jc w:val="both"/>
              <w:rPr>
                <w:rFonts w:ascii="Times New Roman" w:hAnsi="Times New Roman"/>
                <w:sz w:val="24"/>
                <w:szCs w:val="24"/>
                <w:lang w:val="fr-BE"/>
              </w:rPr>
            </w:pPr>
            <w:r w:rsidRPr="0015286E">
              <w:rPr>
                <w:rFonts w:ascii="Times New Roman" w:hAnsi="Times New Roman"/>
                <w:sz w:val="24"/>
                <w:szCs w:val="24"/>
                <w:lang w:val="fr-BE"/>
              </w:rPr>
              <w:t xml:space="preserve">Superficie totale de la parcelle: </w:t>
            </w:r>
            <w:r w:rsidR="00ED093C" w:rsidRPr="0015286E">
              <w:rPr>
                <w:rFonts w:ascii="Times New Roman" w:hAnsi="Times New Roman"/>
                <w:sz w:val="24"/>
                <w:szCs w:val="24"/>
                <w:lang w:val="fr-BE"/>
              </w:rPr>
              <w:t>20</w:t>
            </w:r>
            <w:r w:rsidRPr="0015286E">
              <w:rPr>
                <w:rFonts w:ascii="Times New Roman" w:hAnsi="Times New Roman"/>
                <w:sz w:val="24"/>
                <w:szCs w:val="24"/>
                <w:lang w:val="fr-BE"/>
              </w:rPr>
              <w:t> </w:t>
            </w:r>
            <w:r w:rsidR="00ED093C" w:rsidRPr="0015286E">
              <w:rPr>
                <w:rFonts w:ascii="Times New Roman" w:hAnsi="Times New Roman"/>
                <w:sz w:val="24"/>
                <w:szCs w:val="24"/>
                <w:lang w:val="fr-BE"/>
              </w:rPr>
              <w:t xml:space="preserve">ha. </w:t>
            </w:r>
            <w:r w:rsidRPr="0015286E">
              <w:rPr>
                <w:rFonts w:ascii="Times New Roman" w:hAnsi="Times New Roman"/>
                <w:sz w:val="24"/>
                <w:szCs w:val="24"/>
                <w:lang w:val="fr-BE"/>
              </w:rPr>
              <w:t>Valeur</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selon déclaration fiscale</w:t>
            </w:r>
            <w:r w:rsidR="00ED093C" w:rsidRPr="0015286E">
              <w:rPr>
                <w:rFonts w:ascii="Times New Roman" w:hAnsi="Times New Roman"/>
                <w:sz w:val="24"/>
                <w:szCs w:val="24"/>
                <w:lang w:val="fr-BE"/>
              </w:rPr>
              <w:t xml:space="preserve"> 2023: 97</w:t>
            </w:r>
            <w:r w:rsidRPr="0015286E">
              <w:rPr>
                <w:rFonts w:ascii="Times New Roman" w:hAnsi="Times New Roman"/>
                <w:sz w:val="24"/>
                <w:szCs w:val="24"/>
                <w:lang w:val="fr-BE"/>
              </w:rPr>
              <w:t> </w:t>
            </w:r>
            <w:r w:rsidR="00ED093C" w:rsidRPr="0015286E">
              <w:rPr>
                <w:rFonts w:ascii="Times New Roman" w:hAnsi="Times New Roman"/>
                <w:sz w:val="24"/>
                <w:szCs w:val="24"/>
                <w:lang w:val="fr-BE"/>
              </w:rPr>
              <w:t>240</w:t>
            </w:r>
            <w:r w:rsidRPr="0015286E">
              <w:rPr>
                <w:rFonts w:ascii="Times New Roman" w:hAnsi="Times New Roman"/>
                <w:sz w:val="24"/>
                <w:szCs w:val="24"/>
                <w:lang w:val="fr-BE"/>
              </w:rPr>
              <w:t> </w:t>
            </w:r>
            <w:r w:rsidR="00ED093C" w:rsidRPr="0015286E">
              <w:rPr>
                <w:rFonts w:ascii="Times New Roman" w:hAnsi="Times New Roman"/>
                <w:sz w:val="24"/>
                <w:szCs w:val="24"/>
                <w:lang w:val="fr-BE"/>
              </w:rPr>
              <w:t>EUR.</w:t>
            </w:r>
          </w:p>
        </w:tc>
        <w:tc>
          <w:tcPr>
            <w:tcW w:w="4360" w:type="dxa"/>
            <w:shd w:val="clear" w:color="auto" w:fill="auto"/>
          </w:tcPr>
          <w:p w14:paraId="53DCA979" w14:textId="23F08A21" w:rsidR="00925817" w:rsidRPr="0015286E" w:rsidRDefault="007702FD" w:rsidP="00FA5473">
            <w:pPr>
              <w:spacing w:after="0" w:line="240" w:lineRule="auto"/>
              <w:jc w:val="both"/>
              <w:rPr>
                <w:rFonts w:ascii="Times New Roman" w:hAnsi="Times New Roman"/>
                <w:sz w:val="24"/>
                <w:szCs w:val="24"/>
                <w:lang w:val="fr-BE"/>
              </w:rPr>
            </w:pPr>
            <w:r w:rsidRPr="0015286E">
              <w:rPr>
                <w:rFonts w:ascii="Times New Roman" w:hAnsi="Times New Roman"/>
                <w:sz w:val="24"/>
                <w:szCs w:val="24"/>
                <w:lang w:val="fr-BE"/>
              </w:rPr>
              <w:t>Avant que je ne devienne ministre des finances en 2017, le procureur de l’État néerlandais m’a conseillé de renoncer à tout pouvoir de décision pour la durée de mon mandat</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 xml:space="preserve">J’ai signé </w:t>
            </w:r>
            <w:r w:rsidR="0061467D" w:rsidRPr="0015286E">
              <w:rPr>
                <w:rFonts w:ascii="Times New Roman" w:hAnsi="Times New Roman"/>
                <w:sz w:val="24"/>
                <w:szCs w:val="24"/>
                <w:lang w:val="fr-BE"/>
              </w:rPr>
              <w:t xml:space="preserve">en 2017 </w:t>
            </w:r>
            <w:r w:rsidRPr="0015286E">
              <w:rPr>
                <w:rFonts w:ascii="Times New Roman" w:hAnsi="Times New Roman"/>
                <w:sz w:val="24"/>
                <w:szCs w:val="24"/>
                <w:lang w:val="fr-BE"/>
              </w:rPr>
              <w:t>un contrat pour officialiser cette renonciation et donner procuration à mon oncle</w:t>
            </w:r>
            <w:r w:rsidR="00ED093C" w:rsidRPr="0015286E">
              <w:rPr>
                <w:rFonts w:ascii="Times New Roman" w:hAnsi="Times New Roman"/>
                <w:sz w:val="24"/>
                <w:szCs w:val="24"/>
                <w:lang w:val="fr-BE"/>
              </w:rPr>
              <w:t>.</w:t>
            </w:r>
            <w:r w:rsidRPr="0015286E">
              <w:rPr>
                <w:rFonts w:ascii="Times New Roman" w:hAnsi="Times New Roman"/>
                <w:sz w:val="24"/>
                <w:szCs w:val="24"/>
                <w:lang w:val="fr-BE"/>
              </w:rPr>
              <w:t xml:space="preserve"> En 2023,</w:t>
            </w:r>
            <w:r w:rsidR="00ED093C" w:rsidRPr="0015286E">
              <w:rPr>
                <w:rFonts w:ascii="Times New Roman" w:hAnsi="Times New Roman"/>
                <w:sz w:val="24"/>
                <w:szCs w:val="24"/>
                <w:lang w:val="fr-BE"/>
              </w:rPr>
              <w:t xml:space="preserve"> </w:t>
            </w:r>
            <w:r w:rsidRPr="0015286E">
              <w:rPr>
                <w:rFonts w:ascii="Times New Roman" w:hAnsi="Times New Roman"/>
                <w:sz w:val="24"/>
                <w:szCs w:val="24"/>
                <w:lang w:val="fr-BE"/>
              </w:rPr>
              <w:t>j’ai prolongé la renonciation, pour la durée de mon mandat en tant que commissaire désigné/commissaire.</w:t>
            </w:r>
          </w:p>
        </w:tc>
      </w:tr>
    </w:tbl>
    <w:p w14:paraId="23FFF7D3" w14:textId="77777777" w:rsidR="00FA5473" w:rsidRPr="007702FD" w:rsidRDefault="00FA5473" w:rsidP="00FA5473">
      <w:pPr>
        <w:spacing w:after="0" w:line="240" w:lineRule="auto"/>
        <w:jc w:val="both"/>
        <w:rPr>
          <w:rFonts w:ascii="Times New Roman" w:hAnsi="Times New Roman"/>
          <w:b/>
          <w:bCs/>
          <w:sz w:val="24"/>
          <w:szCs w:val="24"/>
          <w:lang w:val="fr-BE"/>
        </w:rPr>
      </w:pPr>
    </w:p>
    <w:p w14:paraId="2DD32A5A" w14:textId="77777777" w:rsidR="00E6439B" w:rsidRPr="007702FD" w:rsidRDefault="00E6439B" w:rsidP="00E6439B">
      <w:pPr>
        <w:spacing w:after="0" w:line="240" w:lineRule="auto"/>
        <w:jc w:val="both"/>
        <w:rPr>
          <w:rFonts w:ascii="Times New Roman" w:eastAsia="Times New Roman" w:hAnsi="Times New Roman"/>
          <w:b/>
          <w:bCs/>
          <w:sz w:val="24"/>
          <w:szCs w:val="20"/>
          <w:lang w:val="fr-BE" w:eastAsia="fr-FR" w:bidi="fr-FR"/>
        </w:rPr>
      </w:pPr>
    </w:p>
    <w:tbl>
      <w:tblPr>
        <w:tblStyle w:val="TableGrid"/>
        <w:tblW w:w="0" w:type="auto"/>
        <w:tblLook w:val="04A0" w:firstRow="1" w:lastRow="0" w:firstColumn="1" w:lastColumn="0" w:noHBand="0" w:noVBand="1"/>
      </w:tblPr>
      <w:tblGrid>
        <w:gridCol w:w="9288"/>
      </w:tblGrid>
      <w:tr w:rsidR="006641DD" w:rsidRPr="00E80BDB" w14:paraId="111F8A25" w14:textId="77777777" w:rsidTr="00BA30A8">
        <w:trPr>
          <w:trHeight w:val="838"/>
        </w:trPr>
        <w:tc>
          <w:tcPr>
            <w:tcW w:w="9288" w:type="dxa"/>
          </w:tcPr>
          <w:p w14:paraId="190C8A3A" w14:textId="77777777" w:rsidR="006641DD" w:rsidRPr="00C52B56" w:rsidRDefault="006641DD" w:rsidP="00B84602">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VII</w:t>
            </w:r>
            <w:r w:rsidR="00EB495A">
              <w:rPr>
                <w:rFonts w:ascii="Times New Roman" w:eastAsia="Times New Roman" w:hAnsi="Times New Roman"/>
                <w:b/>
                <w:sz w:val="24"/>
                <w:szCs w:val="20"/>
                <w:lang w:val="fr-FR" w:eastAsia="fr-FR" w:bidi="fr-FR"/>
              </w:rPr>
              <w:t>.</w:t>
            </w:r>
            <w:r w:rsidRPr="00C52B56">
              <w:rPr>
                <w:rFonts w:ascii="Times New Roman" w:eastAsia="Times New Roman" w:hAnsi="Times New Roman"/>
                <w:sz w:val="24"/>
                <w:szCs w:val="20"/>
                <w:lang w:val="fr-FR" w:eastAsia="fr-FR" w:bidi="fr-FR"/>
              </w:rPr>
              <w:tab/>
            </w:r>
            <w:r w:rsidRPr="00C52B56">
              <w:rPr>
                <w:rFonts w:ascii="Times New Roman" w:eastAsia="Times New Roman" w:hAnsi="Times New Roman"/>
                <w:b/>
                <w:sz w:val="24"/>
                <w:szCs w:val="20"/>
                <w:u w:val="single"/>
                <w:lang w:val="fr-FR" w:eastAsia="fr-FR" w:bidi="fr-FR"/>
              </w:rPr>
              <w:t>ACTIVITÉ PROFESSIONNELLE DU CONJOINT/DU PARTENAIRE</w:t>
            </w:r>
            <w:r w:rsidRPr="00C52B56">
              <w:rPr>
                <w:rFonts w:ascii="Times New Roman" w:eastAsia="Times New Roman" w:hAnsi="Times New Roman"/>
                <w:b/>
                <w:sz w:val="24"/>
                <w:szCs w:val="20"/>
                <w:u w:val="single"/>
                <w:vertAlign w:val="superscript"/>
                <w:lang w:val="fr-FR" w:eastAsia="fr-FR" w:bidi="fr-FR"/>
              </w:rPr>
              <w:footnoteReference w:id="2"/>
            </w:r>
            <w:r w:rsidRPr="00C52B56">
              <w:rPr>
                <w:rFonts w:ascii="Times New Roman" w:eastAsia="Times New Roman" w:hAnsi="Times New Roman"/>
                <w:b/>
                <w:sz w:val="24"/>
                <w:szCs w:val="20"/>
                <w:u w:val="single"/>
                <w:lang w:val="fr-FR" w:eastAsia="fr-FR" w:bidi="fr-FR"/>
              </w:rPr>
              <w:t xml:space="preserve"> </w:t>
            </w:r>
            <w:r w:rsidR="00CC2DE6" w:rsidRPr="00EF3812">
              <w:rPr>
                <w:rFonts w:ascii="Times New Roman" w:eastAsia="Times New Roman" w:hAnsi="Times New Roman"/>
                <w:sz w:val="24"/>
                <w:szCs w:val="20"/>
                <w:lang w:val="fr-FR" w:eastAsia="fr-FR" w:bidi="fr-FR"/>
              </w:rPr>
              <w:tab/>
            </w:r>
            <w:r w:rsidR="00CC2DE6" w:rsidRPr="00C52B56" w:rsidDel="00684189">
              <w:rPr>
                <w:rFonts w:ascii="Times New Roman" w:eastAsia="Times New Roman" w:hAnsi="Times New Roman"/>
                <w:b/>
                <w:sz w:val="24"/>
                <w:szCs w:val="20"/>
                <w:u w:val="single"/>
                <w:lang w:val="fr-FR" w:eastAsia="fr-FR" w:bidi="fr-FR"/>
              </w:rPr>
              <w:t xml:space="preserve"> </w:t>
            </w:r>
            <w:r w:rsidR="00CC2DE6" w:rsidRPr="00EF3812">
              <w:rPr>
                <w:rFonts w:ascii="Times New Roman" w:eastAsia="Times New Roman" w:hAnsi="Times New Roman"/>
                <w:sz w:val="24"/>
                <w:szCs w:val="20"/>
                <w:lang w:val="fr-FR" w:eastAsia="fr-FR" w:bidi="fr-FR"/>
              </w:rPr>
              <w:tab/>
            </w:r>
            <w:r w:rsidR="00EB495A">
              <w:rPr>
                <w:rFonts w:ascii="Times New Roman" w:eastAsia="Times New Roman" w:hAnsi="Times New Roman"/>
                <w:b/>
                <w:sz w:val="24"/>
                <w:szCs w:val="20"/>
                <w:u w:val="single"/>
                <w:lang w:val="fr-FR" w:eastAsia="fr-FR" w:bidi="fr-FR"/>
              </w:rPr>
              <w:t>[</w:t>
            </w:r>
            <w:r w:rsidRPr="00C52B56">
              <w:rPr>
                <w:rFonts w:ascii="Times New Roman" w:eastAsia="Times New Roman" w:hAnsi="Times New Roman"/>
                <w:b/>
                <w:sz w:val="24"/>
                <w:szCs w:val="20"/>
                <w:u w:val="single"/>
                <w:lang w:val="fr-FR" w:eastAsia="fr-FR" w:bidi="fr-FR"/>
              </w:rPr>
              <w:t>article 3, paragraphe 4, point f), du code</w:t>
            </w:r>
            <w:r w:rsidR="00EB495A">
              <w:rPr>
                <w:rFonts w:ascii="Times New Roman" w:eastAsia="Times New Roman" w:hAnsi="Times New Roman"/>
                <w:b/>
                <w:sz w:val="24"/>
                <w:szCs w:val="20"/>
                <w:u w:val="single"/>
                <w:lang w:val="fr-FR" w:eastAsia="fr-FR" w:bidi="fr-FR"/>
              </w:rPr>
              <w:t>]</w:t>
            </w:r>
          </w:p>
        </w:tc>
      </w:tr>
    </w:tbl>
    <w:p w14:paraId="02037454" w14:textId="77777777" w:rsidR="006641DD" w:rsidRPr="00C52B56" w:rsidRDefault="006641DD" w:rsidP="00E6439B">
      <w:pPr>
        <w:spacing w:after="0" w:line="240" w:lineRule="auto"/>
        <w:ind w:left="720" w:hanging="720"/>
        <w:jc w:val="both"/>
        <w:rPr>
          <w:rFonts w:ascii="Times New Roman" w:eastAsia="Times New Roman" w:hAnsi="Times New Roman"/>
          <w:b/>
          <w:bCs/>
          <w:sz w:val="24"/>
          <w:szCs w:val="20"/>
          <w:lang w:val="fr-FR" w:eastAsia="fr-FR" w:bidi="fr-FR"/>
        </w:rPr>
      </w:pPr>
    </w:p>
    <w:tbl>
      <w:tblPr>
        <w:tblStyle w:val="TableGrid"/>
        <w:tblW w:w="0" w:type="auto"/>
        <w:tblInd w:w="817" w:type="dxa"/>
        <w:tblLook w:val="04A0" w:firstRow="1" w:lastRow="0" w:firstColumn="1" w:lastColumn="0" w:noHBand="0" w:noVBand="1"/>
      </w:tblPr>
      <w:tblGrid>
        <w:gridCol w:w="8471"/>
      </w:tblGrid>
      <w:tr w:rsidR="006641DD" w:rsidRPr="00E80BDB" w14:paraId="3FDBF3B6" w14:textId="77777777" w:rsidTr="0087790C">
        <w:tc>
          <w:tcPr>
            <w:tcW w:w="8471" w:type="dxa"/>
          </w:tcPr>
          <w:p w14:paraId="5992678C" w14:textId="77777777" w:rsidR="008E264F" w:rsidRDefault="003702B3" w:rsidP="00BA30A8">
            <w:pPr>
              <w:jc w:val="both"/>
              <w:rPr>
                <w:rFonts w:ascii="Times New Roman" w:hAnsi="Times New Roman"/>
                <w:b/>
                <w:bCs/>
                <w:sz w:val="24"/>
                <w:szCs w:val="24"/>
                <w:lang w:val="fr-FR"/>
              </w:rPr>
            </w:pPr>
            <w:r w:rsidRPr="003702B3">
              <w:rPr>
                <w:rFonts w:ascii="Times New Roman" w:hAnsi="Times New Roman"/>
                <w:b/>
                <w:bCs/>
                <w:sz w:val="24"/>
                <w:szCs w:val="24"/>
                <w:lang w:val="fr-FR"/>
              </w:rPr>
              <w:t>Activité professionnelle du conjoint/du partenaire</w:t>
            </w:r>
          </w:p>
          <w:p w14:paraId="609B4611" w14:textId="77777777" w:rsidR="006641DD" w:rsidRPr="00EB495A" w:rsidRDefault="006641DD" w:rsidP="00BA30A8">
            <w:pPr>
              <w:jc w:val="both"/>
              <w:rPr>
                <w:rFonts w:ascii="Times New Roman" w:hAnsi="Times New Roman"/>
                <w:b/>
                <w:bCs/>
                <w:sz w:val="24"/>
                <w:szCs w:val="24"/>
                <w:lang w:val="fr-FR"/>
              </w:rPr>
            </w:pPr>
            <w:r w:rsidRPr="00C52B56">
              <w:rPr>
                <w:rFonts w:ascii="Times New Roman" w:eastAsia="Times New Roman" w:hAnsi="Times New Roman"/>
                <w:i/>
                <w:sz w:val="24"/>
                <w:szCs w:val="20"/>
                <w:lang w:val="fr-FR" w:eastAsia="fr-FR" w:bidi="fr-FR"/>
              </w:rPr>
              <w:t>(Veuillez indiquer la nature de l’activité, la dénomination de la fonction exercée et le nom de l’employeur</w:t>
            </w:r>
            <w:r w:rsidR="001E4F55">
              <w:rPr>
                <w:rFonts w:ascii="Times New Roman" w:eastAsia="Times New Roman" w:hAnsi="Times New Roman"/>
                <w:i/>
                <w:sz w:val="24"/>
                <w:szCs w:val="20"/>
                <w:lang w:val="fr-FR" w:eastAsia="fr-FR" w:bidi="fr-FR"/>
              </w:rPr>
              <w:t>.</w:t>
            </w:r>
            <w:r w:rsidRPr="00C52B56">
              <w:rPr>
                <w:rFonts w:ascii="Times New Roman" w:eastAsia="Times New Roman" w:hAnsi="Times New Roman"/>
                <w:i/>
                <w:sz w:val="24"/>
                <w:szCs w:val="20"/>
                <w:lang w:val="fr-FR" w:eastAsia="fr-FR" w:bidi="fr-FR"/>
              </w:rPr>
              <w:t>)</w:t>
            </w:r>
          </w:p>
        </w:tc>
      </w:tr>
    </w:tbl>
    <w:p w14:paraId="7421586B"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C52B56" w14:paraId="0B5DDF0D" w14:textId="77777777" w:rsidTr="00BA30A8">
        <w:tc>
          <w:tcPr>
            <w:tcW w:w="630" w:type="dxa"/>
            <w:shd w:val="clear" w:color="auto" w:fill="auto"/>
          </w:tcPr>
          <w:p w14:paraId="3E49EFC4" w14:textId="77777777" w:rsidR="00961D35" w:rsidRPr="00EB495A" w:rsidRDefault="00961D35" w:rsidP="00961D35">
            <w:pPr>
              <w:spacing w:after="0" w:line="240" w:lineRule="auto"/>
              <w:jc w:val="both"/>
              <w:rPr>
                <w:rFonts w:ascii="Times New Roman" w:hAnsi="Times New Roman"/>
                <w:b/>
                <w:bCs/>
                <w:sz w:val="24"/>
                <w:szCs w:val="24"/>
                <w:lang w:val="fr-FR"/>
              </w:rPr>
            </w:pPr>
          </w:p>
        </w:tc>
        <w:tc>
          <w:tcPr>
            <w:tcW w:w="7841" w:type="dxa"/>
            <w:shd w:val="clear" w:color="auto" w:fill="auto"/>
          </w:tcPr>
          <w:p w14:paraId="35800573" w14:textId="77777777" w:rsidR="00961D35" w:rsidRPr="00EB495A" w:rsidRDefault="00961D35" w:rsidP="00961D35">
            <w:pPr>
              <w:spacing w:after="0" w:line="240" w:lineRule="auto"/>
              <w:jc w:val="both"/>
              <w:rPr>
                <w:rFonts w:ascii="Times New Roman" w:hAnsi="Times New Roman"/>
                <w:b/>
                <w:bCs/>
                <w:sz w:val="24"/>
                <w:szCs w:val="24"/>
                <w:lang w:val="fr-FR"/>
              </w:rPr>
            </w:pPr>
            <w:r w:rsidRPr="00EB495A">
              <w:rPr>
                <w:rFonts w:ascii="Times New Roman" w:hAnsi="Times New Roman"/>
                <w:b/>
                <w:bCs/>
                <w:sz w:val="24"/>
                <w:szCs w:val="24"/>
                <w:lang w:val="fr-FR"/>
              </w:rPr>
              <w:t>N/A</w:t>
            </w:r>
            <w:r w:rsidR="005A35CF" w:rsidRPr="00EB495A">
              <w:rPr>
                <w:rFonts w:ascii="Times New Roman" w:hAnsi="Times New Roman"/>
                <w:b/>
                <w:bCs/>
                <w:sz w:val="24"/>
                <w:szCs w:val="24"/>
                <w:lang w:val="fr-FR"/>
              </w:rPr>
              <w:t xml:space="preserve"> (non-applicable)</w:t>
            </w:r>
          </w:p>
        </w:tc>
      </w:tr>
    </w:tbl>
    <w:p w14:paraId="2B42BA22" w14:textId="77777777" w:rsidR="00961D35" w:rsidRPr="00C52B56" w:rsidRDefault="00961D35" w:rsidP="00E6439B">
      <w:pPr>
        <w:spacing w:after="0" w:line="240" w:lineRule="auto"/>
        <w:jc w:val="both"/>
        <w:rPr>
          <w:rFonts w:ascii="Times New Roman" w:eastAsia="Times New Roman" w:hAnsi="Times New Roman"/>
          <w:b/>
          <w:bCs/>
          <w:sz w:val="24"/>
          <w:szCs w:val="20"/>
          <w:lang w:val="fr-FR"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C52B56" w14:paraId="25B217BB" w14:textId="77777777" w:rsidTr="00BA30A8">
        <w:tc>
          <w:tcPr>
            <w:tcW w:w="2664" w:type="dxa"/>
            <w:shd w:val="clear" w:color="auto" w:fill="auto"/>
          </w:tcPr>
          <w:p w14:paraId="39EB7DF9" w14:textId="77777777" w:rsidR="00DA64F7" w:rsidRPr="00492FBF" w:rsidRDefault="00DA64F7" w:rsidP="00DA64F7">
            <w:pPr>
              <w:spacing w:after="0" w:line="240" w:lineRule="auto"/>
              <w:jc w:val="center"/>
              <w:rPr>
                <w:rFonts w:ascii="Times New Roman" w:hAnsi="Times New Roman"/>
                <w:bCs/>
                <w:sz w:val="24"/>
                <w:szCs w:val="24"/>
                <w:u w:val="single"/>
                <w:lang w:val="fr-FR"/>
              </w:rPr>
            </w:pPr>
            <w:r w:rsidRPr="00492FBF">
              <w:rPr>
                <w:rFonts w:ascii="Times New Roman" w:hAnsi="Times New Roman"/>
                <w:bCs/>
                <w:sz w:val="24"/>
                <w:szCs w:val="24"/>
                <w:u w:val="single"/>
                <w:lang w:val="fr-FR"/>
              </w:rPr>
              <w:t>Nature de l'activité</w:t>
            </w:r>
          </w:p>
        </w:tc>
        <w:tc>
          <w:tcPr>
            <w:tcW w:w="3006" w:type="dxa"/>
            <w:shd w:val="clear" w:color="auto" w:fill="auto"/>
          </w:tcPr>
          <w:p w14:paraId="1A4C8836" w14:textId="77777777" w:rsidR="00DA64F7" w:rsidRPr="00492FBF" w:rsidRDefault="00EB495A" w:rsidP="00DA64F7">
            <w:pPr>
              <w:spacing w:after="0" w:line="240" w:lineRule="auto"/>
              <w:jc w:val="center"/>
              <w:rPr>
                <w:rFonts w:ascii="Times New Roman" w:hAnsi="Times New Roman"/>
                <w:bCs/>
                <w:sz w:val="24"/>
                <w:szCs w:val="24"/>
                <w:u w:val="single"/>
                <w:lang w:val="fr-FR"/>
              </w:rPr>
            </w:pPr>
            <w:r w:rsidRPr="00492FBF">
              <w:rPr>
                <w:rFonts w:ascii="Times New Roman" w:hAnsi="Times New Roman"/>
                <w:bCs/>
                <w:sz w:val="24"/>
                <w:szCs w:val="24"/>
                <w:u w:val="single"/>
                <w:lang w:val="fr-FR"/>
              </w:rPr>
              <w:t>Dénomination</w:t>
            </w:r>
            <w:r w:rsidR="00DA64F7" w:rsidRPr="00492FBF">
              <w:rPr>
                <w:rFonts w:ascii="Times New Roman" w:hAnsi="Times New Roman"/>
                <w:bCs/>
                <w:sz w:val="24"/>
                <w:szCs w:val="24"/>
                <w:u w:val="single"/>
                <w:lang w:val="fr-FR"/>
              </w:rPr>
              <w:t xml:space="preserve"> de la fonction</w:t>
            </w:r>
          </w:p>
        </w:tc>
        <w:tc>
          <w:tcPr>
            <w:tcW w:w="2835" w:type="dxa"/>
            <w:shd w:val="clear" w:color="auto" w:fill="auto"/>
          </w:tcPr>
          <w:p w14:paraId="05122F6D" w14:textId="77777777" w:rsidR="00DA64F7" w:rsidRPr="00492FBF" w:rsidRDefault="00DA64F7" w:rsidP="00DA64F7">
            <w:pPr>
              <w:spacing w:after="0" w:line="240" w:lineRule="auto"/>
              <w:jc w:val="center"/>
              <w:rPr>
                <w:rFonts w:ascii="Times New Roman" w:hAnsi="Times New Roman"/>
                <w:bCs/>
                <w:sz w:val="24"/>
                <w:szCs w:val="24"/>
                <w:u w:val="single"/>
                <w:lang w:val="fr-FR"/>
              </w:rPr>
            </w:pPr>
            <w:r w:rsidRPr="00492FBF">
              <w:rPr>
                <w:rFonts w:ascii="Times New Roman" w:eastAsia="Times New Roman" w:hAnsi="Times New Roman"/>
                <w:sz w:val="24"/>
                <w:szCs w:val="20"/>
                <w:u w:val="single"/>
                <w:lang w:val="fr-FR" w:eastAsia="fr-FR" w:bidi="fr-FR"/>
              </w:rPr>
              <w:t>Nom de l’employeur</w:t>
            </w:r>
          </w:p>
        </w:tc>
      </w:tr>
      <w:tr w:rsidR="00DA64F7" w:rsidRPr="00E80BDB" w14:paraId="637813CE" w14:textId="77777777" w:rsidTr="00BA30A8">
        <w:tc>
          <w:tcPr>
            <w:tcW w:w="2664" w:type="dxa"/>
            <w:shd w:val="clear" w:color="auto" w:fill="auto"/>
          </w:tcPr>
          <w:p w14:paraId="3C451E13" w14:textId="18E1F8AA" w:rsidR="00DA64F7" w:rsidRPr="0015286E" w:rsidRDefault="007702FD" w:rsidP="00DA64F7">
            <w:pPr>
              <w:spacing w:after="0" w:line="240" w:lineRule="auto"/>
              <w:jc w:val="both"/>
              <w:rPr>
                <w:rFonts w:ascii="Times New Roman" w:hAnsi="Times New Roman"/>
                <w:bCs/>
                <w:iCs/>
                <w:sz w:val="24"/>
                <w:szCs w:val="24"/>
                <w:lang w:val="fr-FR"/>
              </w:rPr>
            </w:pPr>
            <w:r w:rsidRPr="0015286E">
              <w:rPr>
                <w:rFonts w:ascii="Times New Roman" w:hAnsi="Times New Roman"/>
                <w:bCs/>
                <w:iCs/>
                <w:sz w:val="24"/>
                <w:szCs w:val="24"/>
                <w:lang w:val="fr-FR"/>
              </w:rPr>
              <w:t>Médecin</w:t>
            </w:r>
          </w:p>
        </w:tc>
        <w:tc>
          <w:tcPr>
            <w:tcW w:w="3006" w:type="dxa"/>
            <w:shd w:val="clear" w:color="auto" w:fill="auto"/>
          </w:tcPr>
          <w:p w14:paraId="429FA122" w14:textId="4DF573DC" w:rsidR="00DA64F7" w:rsidRPr="0015286E" w:rsidRDefault="00ED093C" w:rsidP="00DA64F7">
            <w:pPr>
              <w:spacing w:after="0" w:line="240" w:lineRule="auto"/>
              <w:jc w:val="both"/>
              <w:rPr>
                <w:rFonts w:ascii="Times New Roman" w:hAnsi="Times New Roman"/>
                <w:bCs/>
                <w:iCs/>
                <w:sz w:val="24"/>
                <w:szCs w:val="24"/>
                <w:lang w:val="fr-FR"/>
              </w:rPr>
            </w:pPr>
            <w:r w:rsidRPr="0015286E">
              <w:rPr>
                <w:rFonts w:ascii="Times New Roman" w:hAnsi="Times New Roman"/>
                <w:bCs/>
                <w:iCs/>
                <w:sz w:val="24"/>
                <w:szCs w:val="24"/>
                <w:lang w:val="fr-FR"/>
              </w:rPr>
              <w:t>Médecin généraliste</w:t>
            </w:r>
          </w:p>
        </w:tc>
        <w:tc>
          <w:tcPr>
            <w:tcW w:w="2835" w:type="dxa"/>
            <w:shd w:val="clear" w:color="auto" w:fill="auto"/>
          </w:tcPr>
          <w:p w14:paraId="00F57437" w14:textId="0CB58FD2" w:rsidR="00DA64F7" w:rsidRPr="0015286E" w:rsidRDefault="007702FD" w:rsidP="00DA64F7">
            <w:pPr>
              <w:spacing w:after="0" w:line="240" w:lineRule="auto"/>
              <w:jc w:val="both"/>
              <w:rPr>
                <w:rFonts w:ascii="Times New Roman" w:hAnsi="Times New Roman"/>
                <w:bCs/>
                <w:iCs/>
                <w:sz w:val="24"/>
                <w:szCs w:val="24"/>
                <w:lang w:val="fr-BE"/>
              </w:rPr>
            </w:pPr>
            <w:r w:rsidRPr="0015286E">
              <w:rPr>
                <w:rFonts w:ascii="Times New Roman" w:hAnsi="Times New Roman"/>
                <w:bCs/>
                <w:iCs/>
                <w:sz w:val="24"/>
                <w:szCs w:val="24"/>
                <w:lang w:val="fr-BE"/>
              </w:rPr>
              <w:t>Centre de santé</w:t>
            </w:r>
            <w:r w:rsidR="00ED093C" w:rsidRPr="0015286E">
              <w:rPr>
                <w:rFonts w:ascii="Times New Roman" w:hAnsi="Times New Roman"/>
                <w:bCs/>
                <w:iCs/>
                <w:sz w:val="24"/>
                <w:szCs w:val="24"/>
                <w:lang w:val="fr-BE"/>
              </w:rPr>
              <w:t xml:space="preserve"> </w:t>
            </w:r>
            <w:proofErr w:type="spellStart"/>
            <w:r w:rsidR="00ED093C" w:rsidRPr="0015286E">
              <w:rPr>
                <w:rFonts w:ascii="Times New Roman" w:hAnsi="Times New Roman"/>
                <w:bCs/>
                <w:iCs/>
                <w:sz w:val="24"/>
                <w:szCs w:val="24"/>
                <w:lang w:val="fr-BE"/>
              </w:rPr>
              <w:t>Diemen</w:t>
            </w:r>
            <w:proofErr w:type="spellEnd"/>
            <w:r w:rsidRPr="0015286E">
              <w:rPr>
                <w:rFonts w:ascii="Times New Roman" w:hAnsi="Times New Roman"/>
                <w:bCs/>
                <w:iCs/>
                <w:sz w:val="24"/>
                <w:szCs w:val="24"/>
                <w:lang w:val="fr-BE"/>
              </w:rPr>
              <w:t>-</w:t>
            </w:r>
            <w:r w:rsidR="00ED093C" w:rsidRPr="0015286E">
              <w:rPr>
                <w:rFonts w:ascii="Times New Roman" w:hAnsi="Times New Roman"/>
                <w:bCs/>
                <w:iCs/>
                <w:sz w:val="24"/>
                <w:szCs w:val="24"/>
                <w:lang w:val="fr-BE"/>
              </w:rPr>
              <w:t>Noord (</w:t>
            </w:r>
            <w:r w:rsidRPr="0015286E">
              <w:rPr>
                <w:rFonts w:ascii="Times New Roman" w:hAnsi="Times New Roman"/>
                <w:bCs/>
                <w:iCs/>
                <w:sz w:val="24"/>
                <w:szCs w:val="24"/>
                <w:lang w:val="fr-BE"/>
              </w:rPr>
              <w:t>statut de travailleuse indépendante</w:t>
            </w:r>
            <w:r w:rsidR="00ED093C" w:rsidRPr="0015286E">
              <w:rPr>
                <w:rFonts w:ascii="Times New Roman" w:hAnsi="Times New Roman"/>
                <w:bCs/>
                <w:iCs/>
                <w:sz w:val="24"/>
                <w:szCs w:val="24"/>
                <w:lang w:val="fr-BE"/>
              </w:rPr>
              <w:t>)</w:t>
            </w:r>
          </w:p>
        </w:tc>
      </w:tr>
      <w:tr w:rsidR="00ED093C" w:rsidRPr="00C52B56" w14:paraId="1AC01A1F" w14:textId="77777777" w:rsidTr="00BA30A8">
        <w:tc>
          <w:tcPr>
            <w:tcW w:w="2664" w:type="dxa"/>
            <w:shd w:val="clear" w:color="auto" w:fill="auto"/>
          </w:tcPr>
          <w:p w14:paraId="5EF97A49" w14:textId="14BB76F1" w:rsidR="00ED093C" w:rsidRPr="0015286E" w:rsidRDefault="00ED093C" w:rsidP="00DA64F7">
            <w:pPr>
              <w:spacing w:after="0" w:line="240" w:lineRule="auto"/>
              <w:jc w:val="both"/>
              <w:rPr>
                <w:rFonts w:ascii="Times New Roman" w:hAnsi="Times New Roman"/>
                <w:bCs/>
                <w:iCs/>
                <w:sz w:val="24"/>
                <w:szCs w:val="24"/>
                <w:lang w:val="en-IE"/>
              </w:rPr>
            </w:pPr>
            <w:proofErr w:type="spellStart"/>
            <w:r w:rsidRPr="0015286E">
              <w:rPr>
                <w:rFonts w:ascii="Times New Roman" w:hAnsi="Times New Roman"/>
                <w:bCs/>
                <w:iCs/>
                <w:sz w:val="24"/>
                <w:szCs w:val="24"/>
                <w:lang w:val="en-IE"/>
              </w:rPr>
              <w:t>Membre</w:t>
            </w:r>
            <w:proofErr w:type="spellEnd"/>
          </w:p>
        </w:tc>
        <w:tc>
          <w:tcPr>
            <w:tcW w:w="3006" w:type="dxa"/>
            <w:shd w:val="clear" w:color="auto" w:fill="auto"/>
          </w:tcPr>
          <w:p w14:paraId="23D53456" w14:textId="48C3A824" w:rsidR="00ED093C" w:rsidRPr="0015286E" w:rsidRDefault="00ED093C" w:rsidP="00DA64F7">
            <w:pPr>
              <w:spacing w:after="0" w:line="240" w:lineRule="auto"/>
              <w:jc w:val="both"/>
              <w:rPr>
                <w:rFonts w:ascii="Times New Roman" w:hAnsi="Times New Roman"/>
                <w:bCs/>
                <w:iCs/>
                <w:sz w:val="24"/>
                <w:szCs w:val="24"/>
                <w:lang w:val="fr-BE"/>
              </w:rPr>
            </w:pPr>
            <w:r w:rsidRPr="0015286E">
              <w:rPr>
                <w:rFonts w:ascii="Times New Roman" w:hAnsi="Times New Roman"/>
                <w:bCs/>
                <w:iCs/>
                <w:sz w:val="24"/>
                <w:szCs w:val="24"/>
                <w:lang w:val="fr-BE"/>
              </w:rPr>
              <w:t xml:space="preserve">Membre du </w:t>
            </w:r>
            <w:proofErr w:type="spellStart"/>
            <w:r w:rsidRPr="0015286E">
              <w:rPr>
                <w:rFonts w:ascii="Times New Roman" w:hAnsi="Times New Roman"/>
                <w:bCs/>
                <w:iCs/>
                <w:sz w:val="24"/>
                <w:szCs w:val="24"/>
                <w:lang w:val="fr-BE"/>
              </w:rPr>
              <w:t>Nederlands</w:t>
            </w:r>
            <w:proofErr w:type="spellEnd"/>
            <w:r w:rsidRPr="0015286E">
              <w:rPr>
                <w:rFonts w:ascii="Times New Roman" w:hAnsi="Times New Roman"/>
                <w:bCs/>
                <w:iCs/>
                <w:sz w:val="24"/>
                <w:szCs w:val="24"/>
                <w:lang w:val="fr-BE"/>
              </w:rPr>
              <w:t xml:space="preserve"> </w:t>
            </w:r>
            <w:proofErr w:type="spellStart"/>
            <w:r w:rsidRPr="0015286E">
              <w:rPr>
                <w:rFonts w:ascii="Times New Roman" w:hAnsi="Times New Roman"/>
                <w:bCs/>
                <w:iCs/>
                <w:sz w:val="24"/>
                <w:szCs w:val="24"/>
                <w:lang w:val="fr-BE"/>
              </w:rPr>
              <w:t>Huisartsengenootschap</w:t>
            </w:r>
            <w:proofErr w:type="spellEnd"/>
            <w:r w:rsidR="00D34E97">
              <w:rPr>
                <w:rFonts w:ascii="Times New Roman" w:hAnsi="Times New Roman"/>
                <w:bCs/>
                <w:iCs/>
                <w:sz w:val="24"/>
                <w:szCs w:val="24"/>
                <w:lang w:val="fr-BE"/>
              </w:rPr>
              <w:t>,</w:t>
            </w:r>
            <w:r w:rsidRPr="0015286E">
              <w:rPr>
                <w:rFonts w:ascii="Times New Roman" w:hAnsi="Times New Roman"/>
                <w:bCs/>
                <w:iCs/>
                <w:sz w:val="24"/>
                <w:szCs w:val="24"/>
                <w:lang w:val="fr-BE"/>
              </w:rPr>
              <w:t xml:space="preserve"> NHG (</w:t>
            </w:r>
            <w:r w:rsidR="009F0F7E" w:rsidRPr="0015286E">
              <w:rPr>
                <w:rFonts w:ascii="Times New Roman" w:hAnsi="Times New Roman"/>
                <w:bCs/>
                <w:iCs/>
                <w:sz w:val="24"/>
                <w:szCs w:val="24"/>
                <w:lang w:val="fr-BE"/>
              </w:rPr>
              <w:t>organisation des médecins généralistes</w:t>
            </w:r>
            <w:r w:rsidRPr="0015286E">
              <w:rPr>
                <w:rFonts w:ascii="Times New Roman" w:hAnsi="Times New Roman"/>
                <w:bCs/>
                <w:iCs/>
                <w:sz w:val="24"/>
                <w:szCs w:val="24"/>
                <w:lang w:val="fr-BE"/>
              </w:rPr>
              <w:t>)</w:t>
            </w:r>
          </w:p>
        </w:tc>
        <w:tc>
          <w:tcPr>
            <w:tcW w:w="2835" w:type="dxa"/>
            <w:shd w:val="clear" w:color="auto" w:fill="auto"/>
          </w:tcPr>
          <w:p w14:paraId="45459DB6" w14:textId="15E7AEB0" w:rsidR="00ED093C" w:rsidRPr="0015286E" w:rsidRDefault="00ED093C" w:rsidP="00DA64F7">
            <w:pPr>
              <w:spacing w:after="0" w:line="240" w:lineRule="auto"/>
              <w:jc w:val="both"/>
              <w:rPr>
                <w:rFonts w:ascii="Times New Roman" w:hAnsi="Times New Roman"/>
                <w:bCs/>
                <w:iCs/>
                <w:sz w:val="24"/>
                <w:szCs w:val="24"/>
                <w:lang w:val="en-IE"/>
              </w:rPr>
            </w:pPr>
            <w:proofErr w:type="spellStart"/>
            <w:r w:rsidRPr="0015286E">
              <w:rPr>
                <w:rFonts w:ascii="Times New Roman" w:hAnsi="Times New Roman"/>
                <w:bCs/>
                <w:iCs/>
                <w:sz w:val="24"/>
                <w:szCs w:val="24"/>
                <w:lang w:val="en-IE"/>
              </w:rPr>
              <w:t>Huisartsengenootschap</w:t>
            </w:r>
            <w:proofErr w:type="spellEnd"/>
            <w:r w:rsidRPr="0015286E">
              <w:rPr>
                <w:rFonts w:ascii="Times New Roman" w:hAnsi="Times New Roman"/>
                <w:bCs/>
                <w:iCs/>
                <w:sz w:val="24"/>
                <w:szCs w:val="24"/>
                <w:lang w:val="en-IE"/>
              </w:rPr>
              <w:t xml:space="preserve"> (NHG)</w:t>
            </w:r>
          </w:p>
        </w:tc>
      </w:tr>
      <w:tr w:rsidR="00DA64F7" w:rsidRPr="00E80BDB" w14:paraId="5D62AD5F" w14:textId="77777777" w:rsidTr="00BA30A8">
        <w:tc>
          <w:tcPr>
            <w:tcW w:w="2664" w:type="dxa"/>
            <w:shd w:val="clear" w:color="auto" w:fill="auto"/>
          </w:tcPr>
          <w:p w14:paraId="109CBE06" w14:textId="149700EE" w:rsidR="00DA64F7" w:rsidRPr="0015286E" w:rsidRDefault="009F0F7E" w:rsidP="00DA64F7">
            <w:pPr>
              <w:spacing w:after="0" w:line="240" w:lineRule="auto"/>
              <w:jc w:val="both"/>
              <w:rPr>
                <w:rFonts w:ascii="Times New Roman" w:hAnsi="Times New Roman"/>
                <w:bCs/>
                <w:iCs/>
                <w:sz w:val="24"/>
                <w:szCs w:val="24"/>
                <w:lang w:val="fr-BE"/>
              </w:rPr>
            </w:pPr>
            <w:r w:rsidRPr="0015286E">
              <w:rPr>
                <w:rFonts w:ascii="Times New Roman" w:hAnsi="Times New Roman"/>
                <w:bCs/>
                <w:iCs/>
                <w:sz w:val="24"/>
                <w:szCs w:val="24"/>
                <w:lang w:val="fr-BE"/>
              </w:rPr>
              <w:t>Ambassadrice</w:t>
            </w:r>
            <w:r w:rsidR="00D34E97">
              <w:rPr>
                <w:rFonts w:ascii="Times New Roman" w:hAnsi="Times New Roman"/>
                <w:bCs/>
                <w:iCs/>
                <w:sz w:val="24"/>
                <w:szCs w:val="24"/>
                <w:lang w:val="fr-BE"/>
              </w:rPr>
              <w:t> </w:t>
            </w:r>
            <w:r w:rsidRPr="0015286E">
              <w:rPr>
                <w:rFonts w:ascii="Times New Roman" w:hAnsi="Times New Roman"/>
                <w:bCs/>
                <w:iCs/>
                <w:sz w:val="24"/>
                <w:szCs w:val="24"/>
                <w:lang w:val="fr-BE"/>
              </w:rPr>
              <w:t xml:space="preserve">— Promotion des activités (oncologie pédiatrique) du Centre princesse </w:t>
            </w:r>
            <w:proofErr w:type="spellStart"/>
            <w:r w:rsidRPr="0015286E">
              <w:rPr>
                <w:rFonts w:ascii="Times New Roman" w:hAnsi="Times New Roman"/>
                <w:bCs/>
                <w:iCs/>
                <w:sz w:val="24"/>
                <w:szCs w:val="24"/>
                <w:lang w:val="fr-BE"/>
              </w:rPr>
              <w:t>Máxima</w:t>
            </w:r>
            <w:proofErr w:type="spellEnd"/>
            <w:r w:rsidR="00ED093C" w:rsidRPr="0015286E">
              <w:rPr>
                <w:rFonts w:ascii="Times New Roman" w:hAnsi="Times New Roman"/>
                <w:bCs/>
                <w:iCs/>
                <w:sz w:val="24"/>
                <w:szCs w:val="24"/>
                <w:lang w:val="fr-BE"/>
              </w:rPr>
              <w:t xml:space="preserve">, </w:t>
            </w:r>
            <w:r w:rsidR="00837BDC" w:rsidRPr="0015286E">
              <w:rPr>
                <w:rFonts w:ascii="Times New Roman" w:hAnsi="Times New Roman"/>
                <w:bCs/>
                <w:iCs/>
                <w:sz w:val="24"/>
                <w:szCs w:val="24"/>
                <w:lang w:val="fr-BE"/>
              </w:rPr>
              <w:t>à</w:t>
            </w:r>
            <w:r w:rsidR="00ED093C" w:rsidRPr="0015286E">
              <w:rPr>
                <w:rFonts w:ascii="Times New Roman" w:hAnsi="Times New Roman"/>
                <w:bCs/>
                <w:iCs/>
                <w:sz w:val="24"/>
                <w:szCs w:val="24"/>
                <w:lang w:val="fr-BE"/>
              </w:rPr>
              <w:t xml:space="preserve"> Utrecht</w:t>
            </w:r>
            <w:r w:rsidR="00493C35" w:rsidRPr="0015286E">
              <w:rPr>
                <w:rFonts w:ascii="Times New Roman" w:hAnsi="Times New Roman"/>
                <w:bCs/>
                <w:iCs/>
                <w:sz w:val="24"/>
                <w:szCs w:val="24"/>
                <w:lang w:val="fr-BE"/>
              </w:rPr>
              <w:t xml:space="preserve"> </w:t>
            </w:r>
            <w:r w:rsidR="00493C35" w:rsidRPr="0015286E">
              <w:rPr>
                <w:rFonts w:ascii="Times New Roman" w:eastAsia="Times New Roman" w:hAnsi="Times New Roman"/>
                <w:bCs/>
                <w:iCs/>
                <w:sz w:val="24"/>
                <w:szCs w:val="20"/>
                <w:lang w:val="fr-BE" w:eastAsia="fr-FR" w:bidi="fr-FR"/>
              </w:rPr>
              <w:t>(</w:t>
            </w:r>
            <w:proofErr w:type="spellStart"/>
            <w:r w:rsidR="00493C35" w:rsidRPr="0015286E">
              <w:rPr>
                <w:rFonts w:ascii="Times New Roman" w:eastAsia="Times New Roman" w:hAnsi="Times New Roman"/>
                <w:bCs/>
                <w:iCs/>
                <w:sz w:val="24"/>
                <w:szCs w:val="20"/>
                <w:lang w:val="fr-BE" w:eastAsia="fr-FR" w:bidi="fr-FR"/>
              </w:rPr>
              <w:t>Pays-bas</w:t>
            </w:r>
            <w:proofErr w:type="spellEnd"/>
            <w:r w:rsidR="00493C35" w:rsidRPr="0015286E">
              <w:rPr>
                <w:rFonts w:ascii="Times New Roman" w:eastAsia="Times New Roman" w:hAnsi="Times New Roman"/>
                <w:bCs/>
                <w:iCs/>
                <w:sz w:val="24"/>
                <w:szCs w:val="20"/>
                <w:lang w:val="fr-BE" w:eastAsia="fr-FR" w:bidi="fr-FR"/>
              </w:rPr>
              <w:t>)</w:t>
            </w:r>
          </w:p>
        </w:tc>
        <w:tc>
          <w:tcPr>
            <w:tcW w:w="3006" w:type="dxa"/>
            <w:shd w:val="clear" w:color="auto" w:fill="auto"/>
          </w:tcPr>
          <w:p w14:paraId="6832B89B" w14:textId="7F5F471C" w:rsidR="00DA64F7" w:rsidRPr="0015286E" w:rsidRDefault="00ED093C" w:rsidP="00DA64F7">
            <w:pPr>
              <w:spacing w:after="0" w:line="240" w:lineRule="auto"/>
              <w:jc w:val="both"/>
              <w:rPr>
                <w:rFonts w:ascii="Times New Roman" w:hAnsi="Times New Roman"/>
                <w:bCs/>
                <w:iCs/>
                <w:sz w:val="24"/>
                <w:szCs w:val="24"/>
                <w:lang w:val="fr-BE"/>
              </w:rPr>
            </w:pPr>
            <w:r w:rsidRPr="0015286E">
              <w:rPr>
                <w:rFonts w:ascii="Times New Roman" w:hAnsi="Times New Roman"/>
                <w:bCs/>
                <w:iCs/>
                <w:sz w:val="24"/>
                <w:szCs w:val="24"/>
                <w:lang w:val="fr-BE"/>
              </w:rPr>
              <w:t>Ambassadr</w:t>
            </w:r>
            <w:r w:rsidR="009F0F7E" w:rsidRPr="0015286E">
              <w:rPr>
                <w:rFonts w:ascii="Times New Roman" w:hAnsi="Times New Roman"/>
                <w:bCs/>
                <w:iCs/>
                <w:sz w:val="24"/>
                <w:szCs w:val="24"/>
                <w:lang w:val="fr-BE"/>
              </w:rPr>
              <w:t>ice du</w:t>
            </w:r>
            <w:r w:rsidRPr="0015286E">
              <w:rPr>
                <w:rFonts w:ascii="Times New Roman" w:hAnsi="Times New Roman"/>
                <w:bCs/>
                <w:iCs/>
                <w:sz w:val="24"/>
                <w:szCs w:val="24"/>
                <w:lang w:val="fr-BE"/>
              </w:rPr>
              <w:t xml:space="preserve"> </w:t>
            </w:r>
            <w:proofErr w:type="spellStart"/>
            <w:r w:rsidRPr="0015286E">
              <w:rPr>
                <w:rFonts w:ascii="Times New Roman" w:hAnsi="Times New Roman"/>
                <w:bCs/>
                <w:iCs/>
                <w:sz w:val="24"/>
                <w:szCs w:val="24"/>
                <w:lang w:val="fr-BE"/>
              </w:rPr>
              <w:t>Prinses</w:t>
            </w:r>
            <w:proofErr w:type="spellEnd"/>
            <w:r w:rsidRPr="0015286E">
              <w:rPr>
                <w:rFonts w:ascii="Times New Roman" w:hAnsi="Times New Roman"/>
                <w:bCs/>
                <w:iCs/>
                <w:sz w:val="24"/>
                <w:szCs w:val="24"/>
                <w:lang w:val="fr-BE"/>
              </w:rPr>
              <w:t xml:space="preserve"> </w:t>
            </w:r>
            <w:proofErr w:type="spellStart"/>
            <w:r w:rsidR="009F0F7E" w:rsidRPr="0015286E">
              <w:rPr>
                <w:rFonts w:ascii="Times New Roman" w:hAnsi="Times New Roman"/>
                <w:bCs/>
                <w:iCs/>
                <w:sz w:val="24"/>
                <w:szCs w:val="24"/>
                <w:lang w:val="fr-BE"/>
              </w:rPr>
              <w:t>Máxima</w:t>
            </w:r>
            <w:proofErr w:type="spellEnd"/>
            <w:r w:rsidR="009F0F7E" w:rsidRPr="0015286E">
              <w:rPr>
                <w:rFonts w:ascii="Times New Roman" w:hAnsi="Times New Roman"/>
                <w:bCs/>
                <w:iCs/>
                <w:sz w:val="24"/>
                <w:szCs w:val="24"/>
                <w:lang w:val="fr-BE"/>
              </w:rPr>
              <w:t xml:space="preserve"> </w:t>
            </w:r>
            <w:r w:rsidRPr="0015286E">
              <w:rPr>
                <w:rFonts w:ascii="Times New Roman" w:hAnsi="Times New Roman"/>
                <w:bCs/>
                <w:iCs/>
                <w:sz w:val="24"/>
                <w:szCs w:val="24"/>
                <w:lang w:val="fr-BE"/>
              </w:rPr>
              <w:t>Centrum (</w:t>
            </w:r>
            <w:r w:rsidR="009F0F7E" w:rsidRPr="0015286E">
              <w:rPr>
                <w:rFonts w:ascii="Times New Roman" w:hAnsi="Times New Roman"/>
                <w:bCs/>
                <w:iCs/>
                <w:sz w:val="24"/>
                <w:szCs w:val="24"/>
                <w:lang w:val="fr-BE"/>
              </w:rPr>
              <w:t>o</w:t>
            </w:r>
            <w:r w:rsidRPr="0015286E">
              <w:rPr>
                <w:rFonts w:ascii="Times New Roman" w:hAnsi="Times New Roman"/>
                <w:bCs/>
                <w:iCs/>
                <w:sz w:val="24"/>
                <w:szCs w:val="24"/>
                <w:lang w:val="fr-BE"/>
              </w:rPr>
              <w:t>ncolog</w:t>
            </w:r>
            <w:r w:rsidR="009F0F7E" w:rsidRPr="0015286E">
              <w:rPr>
                <w:rFonts w:ascii="Times New Roman" w:hAnsi="Times New Roman"/>
                <w:bCs/>
                <w:iCs/>
                <w:sz w:val="24"/>
                <w:szCs w:val="24"/>
                <w:lang w:val="fr-BE"/>
              </w:rPr>
              <w:t>ie pédiatrique</w:t>
            </w:r>
            <w:r w:rsidRPr="0015286E">
              <w:rPr>
                <w:rFonts w:ascii="Times New Roman" w:hAnsi="Times New Roman"/>
                <w:bCs/>
                <w:iCs/>
                <w:sz w:val="24"/>
                <w:szCs w:val="24"/>
                <w:lang w:val="fr-BE"/>
              </w:rPr>
              <w:t>)</w:t>
            </w:r>
          </w:p>
        </w:tc>
        <w:tc>
          <w:tcPr>
            <w:tcW w:w="2835" w:type="dxa"/>
            <w:shd w:val="clear" w:color="auto" w:fill="auto"/>
          </w:tcPr>
          <w:p w14:paraId="7CE0F6A2" w14:textId="58083404" w:rsidR="00DA64F7" w:rsidRPr="0015286E" w:rsidRDefault="00ED093C" w:rsidP="00DA64F7">
            <w:pPr>
              <w:spacing w:after="0" w:line="240" w:lineRule="auto"/>
              <w:jc w:val="both"/>
              <w:rPr>
                <w:rFonts w:ascii="Times New Roman" w:hAnsi="Times New Roman"/>
                <w:bCs/>
                <w:iCs/>
                <w:sz w:val="24"/>
                <w:szCs w:val="24"/>
                <w:lang w:val="fr-BE"/>
              </w:rPr>
            </w:pPr>
            <w:proofErr w:type="spellStart"/>
            <w:r w:rsidRPr="0015286E">
              <w:rPr>
                <w:rFonts w:ascii="Times New Roman" w:hAnsi="Times New Roman"/>
                <w:bCs/>
                <w:iCs/>
                <w:sz w:val="24"/>
                <w:szCs w:val="24"/>
                <w:lang w:val="fr-BE"/>
              </w:rPr>
              <w:t>Prinses</w:t>
            </w:r>
            <w:proofErr w:type="spellEnd"/>
            <w:r w:rsidRPr="0015286E">
              <w:rPr>
                <w:rFonts w:ascii="Times New Roman" w:hAnsi="Times New Roman"/>
                <w:bCs/>
                <w:iCs/>
                <w:sz w:val="24"/>
                <w:szCs w:val="24"/>
                <w:lang w:val="fr-BE"/>
              </w:rPr>
              <w:t xml:space="preserve"> </w:t>
            </w:r>
            <w:proofErr w:type="spellStart"/>
            <w:r w:rsidR="009F0F7E" w:rsidRPr="0015286E">
              <w:rPr>
                <w:rFonts w:ascii="Times New Roman" w:hAnsi="Times New Roman"/>
                <w:bCs/>
                <w:iCs/>
                <w:sz w:val="24"/>
                <w:szCs w:val="24"/>
                <w:lang w:val="fr-BE"/>
              </w:rPr>
              <w:t>Máxima</w:t>
            </w:r>
            <w:proofErr w:type="spellEnd"/>
            <w:r w:rsidR="009F0F7E" w:rsidRPr="0015286E">
              <w:rPr>
                <w:rFonts w:ascii="Times New Roman" w:hAnsi="Times New Roman"/>
                <w:bCs/>
                <w:iCs/>
                <w:sz w:val="24"/>
                <w:szCs w:val="24"/>
                <w:lang w:val="fr-BE"/>
              </w:rPr>
              <w:t xml:space="preserve"> </w:t>
            </w:r>
            <w:r w:rsidRPr="0015286E">
              <w:rPr>
                <w:rFonts w:ascii="Times New Roman" w:hAnsi="Times New Roman"/>
                <w:bCs/>
                <w:iCs/>
                <w:sz w:val="24"/>
                <w:szCs w:val="24"/>
                <w:lang w:val="fr-BE"/>
              </w:rPr>
              <w:t>Centrum, Utrecht</w:t>
            </w:r>
            <w:r w:rsidR="009F0F7E" w:rsidRPr="0015286E">
              <w:rPr>
                <w:rFonts w:ascii="Times New Roman" w:hAnsi="Times New Roman"/>
                <w:bCs/>
                <w:iCs/>
                <w:sz w:val="24"/>
                <w:szCs w:val="24"/>
                <w:lang w:val="fr-BE"/>
              </w:rPr>
              <w:t xml:space="preserve"> (Pays-Bas)</w:t>
            </w:r>
          </w:p>
        </w:tc>
      </w:tr>
    </w:tbl>
    <w:p w14:paraId="2DA1ED8E" w14:textId="77777777" w:rsidR="00E6439B" w:rsidRPr="009F0F7E" w:rsidRDefault="00E6439B" w:rsidP="00E6439B">
      <w:pPr>
        <w:spacing w:after="0" w:line="240" w:lineRule="auto"/>
        <w:jc w:val="both"/>
        <w:rPr>
          <w:rFonts w:ascii="Times New Roman" w:eastAsia="Times New Roman" w:hAnsi="Times New Roman"/>
          <w:b/>
          <w:bCs/>
          <w:sz w:val="24"/>
          <w:szCs w:val="20"/>
          <w:lang w:val="fr-BE" w:eastAsia="fr-FR" w:bidi="fr-FR"/>
        </w:rPr>
      </w:pPr>
    </w:p>
    <w:p w14:paraId="38232479" w14:textId="77777777" w:rsidR="00801CCE" w:rsidRPr="009F0F7E" w:rsidRDefault="00801CCE" w:rsidP="00E6439B">
      <w:pPr>
        <w:spacing w:after="0" w:line="240" w:lineRule="auto"/>
        <w:jc w:val="both"/>
        <w:rPr>
          <w:rFonts w:ascii="Times New Roman" w:eastAsia="Times New Roman" w:hAnsi="Times New Roman"/>
          <w:b/>
          <w:bCs/>
          <w:sz w:val="24"/>
          <w:szCs w:val="20"/>
          <w:lang w:val="fr-BE" w:eastAsia="fr-FR" w:bidi="fr-FR"/>
        </w:rPr>
      </w:pPr>
    </w:p>
    <w:p w14:paraId="373AFF2A" w14:textId="77777777" w:rsidR="00801CCE" w:rsidRPr="009F0F7E" w:rsidRDefault="00801CCE" w:rsidP="00E6439B">
      <w:pPr>
        <w:spacing w:after="0" w:line="240" w:lineRule="auto"/>
        <w:jc w:val="both"/>
        <w:rPr>
          <w:rFonts w:ascii="Times New Roman" w:eastAsia="Times New Roman" w:hAnsi="Times New Roman"/>
          <w:b/>
          <w:bCs/>
          <w:sz w:val="24"/>
          <w:szCs w:val="20"/>
          <w:lang w:val="fr-BE" w:eastAsia="fr-FR" w:bidi="fr-FR"/>
        </w:rPr>
      </w:pPr>
    </w:p>
    <w:tbl>
      <w:tblPr>
        <w:tblStyle w:val="TableGrid"/>
        <w:tblW w:w="0" w:type="auto"/>
        <w:tblLook w:val="04A0" w:firstRow="1" w:lastRow="0" w:firstColumn="1" w:lastColumn="0" w:noHBand="0" w:noVBand="1"/>
      </w:tblPr>
      <w:tblGrid>
        <w:gridCol w:w="9288"/>
      </w:tblGrid>
      <w:tr w:rsidR="00DA64F7" w:rsidRPr="00E80BDB" w14:paraId="7201BC51" w14:textId="77777777" w:rsidTr="00BA30A8">
        <w:tc>
          <w:tcPr>
            <w:tcW w:w="9288" w:type="dxa"/>
          </w:tcPr>
          <w:p w14:paraId="6D5BB37D" w14:textId="77777777" w:rsidR="00DA64F7" w:rsidRPr="00C52B56" w:rsidRDefault="00DA64F7"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Je certifie sur l’honneur la véracité des informations fournies ci-dessus.</w:t>
            </w:r>
          </w:p>
        </w:tc>
      </w:tr>
    </w:tbl>
    <w:p w14:paraId="47A25DA5" w14:textId="77777777" w:rsidR="00E6439B" w:rsidRPr="00C52B56" w:rsidRDefault="00E6439B" w:rsidP="00E6439B">
      <w:pPr>
        <w:spacing w:after="0" w:line="240" w:lineRule="auto"/>
        <w:jc w:val="both"/>
        <w:rPr>
          <w:rFonts w:ascii="Times New Roman" w:eastAsia="Times New Roman" w:hAnsi="Times New Roman"/>
          <w:b/>
          <w:bCs/>
          <w:sz w:val="24"/>
          <w:szCs w:val="20"/>
          <w:lang w:val="fr-FR" w:eastAsia="fr-FR" w:bidi="fr-FR"/>
        </w:rPr>
      </w:pPr>
    </w:p>
    <w:p w14:paraId="3AEF6446" w14:textId="77777777" w:rsidR="00801CCE" w:rsidRPr="00C52B56" w:rsidRDefault="00801CCE" w:rsidP="00E6439B">
      <w:pPr>
        <w:spacing w:after="0" w:line="240" w:lineRule="auto"/>
        <w:jc w:val="both"/>
        <w:rPr>
          <w:rFonts w:ascii="Times New Roman" w:eastAsia="Times New Roman" w:hAnsi="Times New Roman"/>
          <w:b/>
          <w:bCs/>
          <w:sz w:val="24"/>
          <w:szCs w:val="20"/>
          <w:lang w:val="fr-FR" w:eastAsia="fr-FR" w:bidi="fr-FR"/>
        </w:rPr>
      </w:pPr>
    </w:p>
    <w:tbl>
      <w:tblPr>
        <w:tblStyle w:val="TableGrid"/>
        <w:tblW w:w="9322" w:type="dxa"/>
        <w:tblLook w:val="04A0" w:firstRow="1" w:lastRow="0" w:firstColumn="1" w:lastColumn="0" w:noHBand="0" w:noVBand="1"/>
      </w:tblPr>
      <w:tblGrid>
        <w:gridCol w:w="3794"/>
        <w:gridCol w:w="5528"/>
      </w:tblGrid>
      <w:tr w:rsidR="00FA5473" w:rsidRPr="00E80BDB" w14:paraId="54F9DCCE" w14:textId="77777777" w:rsidTr="00FA5473">
        <w:tc>
          <w:tcPr>
            <w:tcW w:w="3794" w:type="dxa"/>
          </w:tcPr>
          <w:p w14:paraId="0CE6A966" w14:textId="77777777" w:rsidR="00FA5473" w:rsidRDefault="00FA5473" w:rsidP="00BA30A8">
            <w:pPr>
              <w:jc w:val="both"/>
              <w:rPr>
                <w:rFonts w:ascii="Times New Roman" w:eastAsia="Times New Roman" w:hAnsi="Times New Roman"/>
                <w:b/>
                <w:sz w:val="24"/>
                <w:szCs w:val="20"/>
                <w:lang w:val="fr-FR" w:eastAsia="fr-FR" w:bidi="fr-FR"/>
              </w:rPr>
            </w:pPr>
            <w:r w:rsidRPr="00C52B56">
              <w:rPr>
                <w:rFonts w:ascii="Times New Roman" w:eastAsia="Times New Roman" w:hAnsi="Times New Roman"/>
                <w:b/>
                <w:sz w:val="24"/>
                <w:szCs w:val="20"/>
                <w:lang w:val="fr-FR" w:eastAsia="fr-FR" w:bidi="fr-FR"/>
              </w:rPr>
              <w:t>Date</w:t>
            </w:r>
            <w:r w:rsidR="00CA75EC">
              <w:rPr>
                <w:rFonts w:ascii="Times New Roman" w:eastAsia="Times New Roman" w:hAnsi="Times New Roman"/>
                <w:b/>
                <w:sz w:val="24"/>
                <w:szCs w:val="20"/>
                <w:lang w:val="fr-FR" w:eastAsia="fr-FR" w:bidi="fr-FR"/>
              </w:rPr>
              <w:t xml:space="preserve"> </w:t>
            </w:r>
            <w:r w:rsidRPr="00C52B56">
              <w:rPr>
                <w:rFonts w:ascii="Times New Roman" w:eastAsia="Times New Roman" w:hAnsi="Times New Roman"/>
                <w:b/>
                <w:sz w:val="24"/>
                <w:szCs w:val="20"/>
                <w:lang w:val="fr-FR" w:eastAsia="fr-FR" w:bidi="fr-FR"/>
              </w:rPr>
              <w:t>:</w:t>
            </w:r>
          </w:p>
          <w:p w14:paraId="07FD6AFA" w14:textId="77777777" w:rsidR="003103B8" w:rsidRDefault="003103B8" w:rsidP="00BA30A8">
            <w:pPr>
              <w:jc w:val="both"/>
              <w:rPr>
                <w:rFonts w:ascii="Times New Roman" w:eastAsia="Times New Roman" w:hAnsi="Times New Roman"/>
                <w:b/>
                <w:sz w:val="24"/>
                <w:szCs w:val="20"/>
                <w:lang w:val="fr-FR" w:eastAsia="fr-FR" w:bidi="fr-FR"/>
              </w:rPr>
            </w:pPr>
          </w:p>
          <w:p w14:paraId="1FFD9FC9" w14:textId="51B05E04" w:rsidR="003103B8" w:rsidRPr="00ED093C" w:rsidRDefault="00ED093C" w:rsidP="00BA30A8">
            <w:pPr>
              <w:jc w:val="both"/>
              <w:rPr>
                <w:rFonts w:ascii="Times New Roman" w:eastAsia="Times New Roman" w:hAnsi="Times New Roman"/>
                <w:b/>
                <w:bCs/>
                <w:sz w:val="24"/>
                <w:szCs w:val="20"/>
                <w:lang w:val="fr-FR" w:eastAsia="fr-FR" w:bidi="fr-FR"/>
              </w:rPr>
            </w:pPr>
            <w:r w:rsidRPr="00ED093C">
              <w:rPr>
                <w:rFonts w:ascii="Times New Roman" w:eastAsia="Times New Roman" w:hAnsi="Times New Roman"/>
                <w:b/>
                <w:bCs/>
                <w:sz w:val="24"/>
                <w:szCs w:val="20"/>
                <w:lang w:val="fr-FR" w:eastAsia="fr-FR" w:bidi="fr-FR"/>
              </w:rPr>
              <w:t>17.9.2024</w:t>
            </w:r>
          </w:p>
        </w:tc>
        <w:tc>
          <w:tcPr>
            <w:tcW w:w="5528" w:type="dxa"/>
          </w:tcPr>
          <w:p w14:paraId="5FE7A6E1" w14:textId="5AF7ED69" w:rsidR="00FA5473" w:rsidRPr="00C52B56" w:rsidRDefault="00FA5473" w:rsidP="00BA30A8">
            <w:pPr>
              <w:jc w:val="both"/>
              <w:rPr>
                <w:rFonts w:ascii="Times New Roman" w:eastAsia="Times New Roman" w:hAnsi="Times New Roman"/>
                <w:b/>
                <w:bCs/>
                <w:sz w:val="24"/>
                <w:szCs w:val="20"/>
                <w:lang w:val="fr-FR" w:eastAsia="fr-FR" w:bidi="fr-FR"/>
              </w:rPr>
            </w:pPr>
            <w:r w:rsidRPr="00C52B56">
              <w:rPr>
                <w:rFonts w:ascii="Times New Roman" w:eastAsia="Times New Roman" w:hAnsi="Times New Roman"/>
                <w:b/>
                <w:sz w:val="24"/>
                <w:szCs w:val="20"/>
                <w:lang w:val="fr-FR" w:eastAsia="fr-FR" w:bidi="fr-FR"/>
              </w:rPr>
              <w:t>Signature</w:t>
            </w:r>
            <w:r w:rsidR="00CA75EC">
              <w:rPr>
                <w:rFonts w:ascii="Times New Roman" w:eastAsia="Times New Roman" w:hAnsi="Times New Roman"/>
                <w:b/>
                <w:sz w:val="24"/>
                <w:szCs w:val="20"/>
                <w:lang w:val="fr-FR" w:eastAsia="fr-FR" w:bidi="fr-FR"/>
              </w:rPr>
              <w:t xml:space="preserve"> </w:t>
            </w:r>
            <w:r w:rsidRPr="00C52B56">
              <w:rPr>
                <w:rFonts w:ascii="Times New Roman" w:eastAsia="Times New Roman" w:hAnsi="Times New Roman"/>
                <w:b/>
                <w:sz w:val="24"/>
                <w:szCs w:val="20"/>
                <w:lang w:val="fr-FR" w:eastAsia="fr-FR" w:bidi="fr-FR"/>
              </w:rPr>
              <w:t>:</w:t>
            </w:r>
            <w:r w:rsidR="00E80BDB" w:rsidRPr="00D745B4">
              <w:rPr>
                <w:lang w:val="fr-BE"/>
              </w:rPr>
              <w:t xml:space="preserve"> </w:t>
            </w:r>
            <w:r w:rsidR="00E80BDB" w:rsidRPr="00D745B4">
              <w:rPr>
                <w:lang w:val="fr-BE"/>
              </w:rPr>
              <w:t>Seule la version anglaise est signée et fait foi</w:t>
            </w:r>
            <w:r w:rsidR="00E80BDB">
              <w:rPr>
                <w:lang w:val="fr-BE"/>
              </w:rPr>
              <w:t>.</w:t>
            </w:r>
          </w:p>
        </w:tc>
      </w:tr>
    </w:tbl>
    <w:p w14:paraId="1098A73A" w14:textId="77777777" w:rsidR="00801CCE" w:rsidRPr="00C52B56" w:rsidRDefault="00801CCE" w:rsidP="00801CCE">
      <w:pPr>
        <w:spacing w:after="0" w:line="240" w:lineRule="auto"/>
        <w:jc w:val="both"/>
        <w:rPr>
          <w:rFonts w:ascii="Times New Roman" w:eastAsia="Times New Roman" w:hAnsi="Times New Roman"/>
          <w:b/>
          <w:bCs/>
          <w:sz w:val="24"/>
          <w:szCs w:val="20"/>
          <w:lang w:val="fr-FR" w:eastAsia="fr-FR" w:bidi="fr-FR"/>
        </w:rPr>
      </w:pPr>
    </w:p>
    <w:p w14:paraId="4B540E1F" w14:textId="77777777" w:rsidR="00801CCE" w:rsidRPr="00C52B56" w:rsidRDefault="00801CCE" w:rsidP="00801CCE">
      <w:pPr>
        <w:spacing w:after="0" w:line="240" w:lineRule="auto"/>
        <w:jc w:val="both"/>
        <w:rPr>
          <w:rFonts w:ascii="Times New Roman" w:eastAsia="Times New Roman" w:hAnsi="Times New Roman"/>
          <w:b/>
          <w:bCs/>
          <w:sz w:val="24"/>
          <w:szCs w:val="20"/>
          <w:lang w:val="fr-FR" w:eastAsia="fr-FR" w:bidi="fr-FR"/>
        </w:rPr>
      </w:pPr>
    </w:p>
    <w:tbl>
      <w:tblPr>
        <w:tblStyle w:val="TableGrid"/>
        <w:tblW w:w="0" w:type="auto"/>
        <w:tblLook w:val="04A0" w:firstRow="1" w:lastRow="0" w:firstColumn="1" w:lastColumn="0" w:noHBand="0" w:noVBand="1"/>
      </w:tblPr>
      <w:tblGrid>
        <w:gridCol w:w="9288"/>
      </w:tblGrid>
      <w:tr w:rsidR="00801CCE" w:rsidRPr="00E80BDB" w14:paraId="308941E0" w14:textId="77777777" w:rsidTr="00BA30A8">
        <w:tc>
          <w:tcPr>
            <w:tcW w:w="9288" w:type="dxa"/>
          </w:tcPr>
          <w:p w14:paraId="72AEA1FC" w14:textId="77777777" w:rsidR="00801CCE" w:rsidRPr="005B3625" w:rsidRDefault="00801CCE" w:rsidP="00BA30A8">
            <w:pPr>
              <w:jc w:val="both"/>
              <w:rPr>
                <w:rFonts w:ascii="Times New Roman" w:eastAsia="Times New Roman" w:hAnsi="Times New Roman"/>
                <w:b/>
                <w:bCs/>
                <w:sz w:val="24"/>
                <w:szCs w:val="20"/>
                <w:lang w:val="fr-FR" w:eastAsia="fr-FR" w:bidi="fr-FR"/>
              </w:rPr>
            </w:pPr>
            <w:r w:rsidRPr="00492FBF">
              <w:rPr>
                <w:rFonts w:ascii="Times New Roman" w:eastAsia="Times New Roman" w:hAnsi="Times New Roman"/>
                <w:sz w:val="24"/>
                <w:szCs w:val="20"/>
                <w:lang w:val="fr-FR" w:eastAsia="fr-FR" w:bidi="fr-FR"/>
              </w:rPr>
              <w:t>La présente déclaration sera rendue publique conformément à l’article 3, paragraphe 5, du code.</w:t>
            </w:r>
          </w:p>
        </w:tc>
      </w:tr>
    </w:tbl>
    <w:p w14:paraId="1CB0F5A2" w14:textId="77777777" w:rsidR="00E6439B" w:rsidRPr="00C52B56" w:rsidRDefault="00E6439B" w:rsidP="00E6439B">
      <w:pPr>
        <w:spacing w:after="0" w:line="240" w:lineRule="auto"/>
        <w:jc w:val="both"/>
        <w:rPr>
          <w:rFonts w:ascii="Times New Roman" w:eastAsia="Times New Roman" w:hAnsi="Times New Roman"/>
          <w:sz w:val="24"/>
          <w:szCs w:val="24"/>
          <w:lang w:val="fr-FR" w:eastAsia="fr-FR" w:bidi="fr-FR"/>
        </w:rPr>
      </w:pPr>
    </w:p>
    <w:p w14:paraId="4BCC17BA" w14:textId="77777777" w:rsidR="00E6439B" w:rsidRPr="00C52B56" w:rsidRDefault="00E6439B" w:rsidP="00E6439B">
      <w:pPr>
        <w:spacing w:after="0" w:line="240" w:lineRule="auto"/>
        <w:jc w:val="both"/>
        <w:rPr>
          <w:rFonts w:ascii="Times New Roman" w:eastAsia="Times New Roman" w:hAnsi="Times New Roman"/>
          <w:sz w:val="24"/>
          <w:szCs w:val="24"/>
          <w:lang w:val="fr-FR" w:eastAsia="fr-FR" w:bidi="fr-FR"/>
        </w:rPr>
      </w:pPr>
    </w:p>
    <w:p w14:paraId="6FB7062C" w14:textId="77777777" w:rsidR="00BA30A8" w:rsidRPr="00EB495A" w:rsidRDefault="00BA30A8" w:rsidP="00E6439B">
      <w:pPr>
        <w:rPr>
          <w:lang w:val="fr-FR"/>
        </w:rPr>
      </w:pPr>
    </w:p>
    <w:sectPr w:rsidR="00BA30A8" w:rsidRPr="00EB49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81F9" w14:textId="77777777" w:rsidR="00486266" w:rsidRDefault="00486266" w:rsidP="00E6439B">
      <w:pPr>
        <w:spacing w:after="0" w:line="240" w:lineRule="auto"/>
      </w:pPr>
      <w:r>
        <w:separator/>
      </w:r>
    </w:p>
  </w:endnote>
  <w:endnote w:type="continuationSeparator" w:id="0">
    <w:p w14:paraId="36A3E4AE" w14:textId="77777777" w:rsidR="00486266" w:rsidRDefault="00486266"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23249"/>
      <w:docPartObj>
        <w:docPartGallery w:val="Page Numbers (Bottom of Page)"/>
        <w:docPartUnique/>
      </w:docPartObj>
    </w:sdtPr>
    <w:sdtEndPr>
      <w:rPr>
        <w:noProof/>
      </w:rPr>
    </w:sdtEndPr>
    <w:sdtContent>
      <w:p w14:paraId="0C5645BD" w14:textId="77777777" w:rsidR="00D725D5" w:rsidRDefault="00D725D5">
        <w:pPr>
          <w:pStyle w:val="Footer"/>
          <w:jc w:val="center"/>
        </w:pPr>
        <w:r w:rsidRPr="00492FBF">
          <w:rPr>
            <w:rFonts w:ascii="Times New Roman" w:hAnsi="Times New Roman"/>
            <w:sz w:val="24"/>
            <w:szCs w:val="24"/>
          </w:rPr>
          <w:fldChar w:fldCharType="begin"/>
        </w:r>
        <w:r w:rsidRPr="00492FBF">
          <w:rPr>
            <w:rFonts w:ascii="Times New Roman" w:hAnsi="Times New Roman"/>
            <w:sz w:val="24"/>
            <w:szCs w:val="24"/>
          </w:rPr>
          <w:instrText xml:space="preserve"> PAGE   \* MERGEFORMAT </w:instrText>
        </w:r>
        <w:r w:rsidRPr="00492FBF">
          <w:rPr>
            <w:rFonts w:ascii="Times New Roman" w:hAnsi="Times New Roman"/>
            <w:sz w:val="24"/>
            <w:szCs w:val="24"/>
          </w:rPr>
          <w:fldChar w:fldCharType="separate"/>
        </w:r>
        <w:r w:rsidR="00213AA7">
          <w:rPr>
            <w:rFonts w:ascii="Times New Roman" w:hAnsi="Times New Roman"/>
            <w:noProof/>
            <w:sz w:val="24"/>
            <w:szCs w:val="24"/>
          </w:rPr>
          <w:t>2</w:t>
        </w:r>
        <w:r w:rsidRPr="00492FBF">
          <w:rPr>
            <w:rFonts w:ascii="Times New Roman" w:hAnsi="Times New Roman"/>
            <w:noProof/>
            <w:sz w:val="24"/>
            <w:szCs w:val="24"/>
          </w:rPr>
          <w:fldChar w:fldCharType="end"/>
        </w:r>
        <w:r w:rsidRPr="00492FBF">
          <w:rPr>
            <w:rFonts w:ascii="Times New Roman" w:hAnsi="Times New Roman"/>
            <w:noProof/>
            <w:sz w:val="24"/>
            <w:szCs w:val="24"/>
          </w:rPr>
          <w:t>/8</w:t>
        </w:r>
      </w:p>
    </w:sdtContent>
  </w:sdt>
  <w:p w14:paraId="64BE273E" w14:textId="77777777" w:rsidR="00D725D5" w:rsidRDefault="00D7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0C2C" w14:textId="77777777" w:rsidR="00486266" w:rsidRDefault="00486266" w:rsidP="00E6439B">
      <w:pPr>
        <w:spacing w:after="0" w:line="240" w:lineRule="auto"/>
      </w:pPr>
      <w:r>
        <w:separator/>
      </w:r>
    </w:p>
  </w:footnote>
  <w:footnote w:type="continuationSeparator" w:id="0">
    <w:p w14:paraId="063FCC3F" w14:textId="77777777" w:rsidR="00486266" w:rsidRDefault="00486266" w:rsidP="00E6439B">
      <w:pPr>
        <w:spacing w:after="0" w:line="240" w:lineRule="auto"/>
      </w:pPr>
      <w:r>
        <w:continuationSeparator/>
      </w:r>
    </w:p>
  </w:footnote>
  <w:footnote w:id="1">
    <w:p w14:paraId="4AE762E1" w14:textId="77777777" w:rsidR="00A93109" w:rsidRPr="0091505C" w:rsidRDefault="00A93109" w:rsidP="00A93109">
      <w:pPr>
        <w:pStyle w:val="FootnoteText"/>
        <w:rPr>
          <w:lang w:val="fr-BE"/>
        </w:rPr>
      </w:pPr>
      <w:r>
        <w:rPr>
          <w:rStyle w:val="FootnoteReference"/>
        </w:rPr>
        <w:footnoteRef/>
      </w:r>
      <w:r w:rsidRPr="0091505C">
        <w:rPr>
          <w:lang w:val="fr-BE"/>
        </w:rPr>
        <w:t xml:space="preserve"> </w:t>
      </w:r>
      <w:r w:rsidR="00E24ECE" w:rsidRPr="00E24ECE">
        <w:rPr>
          <w:lang w:val="fr-BE"/>
        </w:rPr>
        <w:t>Partenaire stable non matrimonial tel que défini à l'article 1er, paragraphe 2, point c), de l'annexe VII du statut des fonctionnaires de l’Union européenne</w:t>
      </w:r>
      <w:r w:rsidR="00707562">
        <w:rPr>
          <w:lang w:val="fr-BE"/>
        </w:rPr>
        <w:t>.</w:t>
      </w:r>
    </w:p>
  </w:footnote>
  <w:footnote w:id="2">
    <w:p w14:paraId="29C9279C" w14:textId="77777777" w:rsidR="006641DD" w:rsidRPr="0091505C" w:rsidRDefault="006641DD" w:rsidP="00E24ECE">
      <w:pPr>
        <w:pStyle w:val="FootnoteText"/>
        <w:rPr>
          <w:lang w:val="fr-BE"/>
        </w:rPr>
      </w:pPr>
      <w:r>
        <w:rPr>
          <w:rStyle w:val="FootnoteReference"/>
        </w:rPr>
        <w:footnoteRef/>
      </w:r>
      <w:r w:rsidRPr="0091505C">
        <w:rPr>
          <w:lang w:val="fr-BE"/>
        </w:rPr>
        <w:t xml:space="preserve"> </w:t>
      </w:r>
      <w:r w:rsidR="00E24ECE" w:rsidRPr="00E24ECE">
        <w:rPr>
          <w:lang w:val="fr-BE"/>
        </w:rPr>
        <w:t>Partenaire stable non matrimonial tel que défini à l'article 1er, paragraphe 2, point c), de l'annexe VII du statut des fonctionnaires de l’Union européenne</w:t>
      </w:r>
      <w:r w:rsidR="00B230DC">
        <w:rPr>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1EA"/>
    <w:multiLevelType w:val="hybridMultilevel"/>
    <w:tmpl w:val="BB0E8710"/>
    <w:lvl w:ilvl="0" w:tplc="AF62D3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4DEF"/>
    <w:multiLevelType w:val="hybridMultilevel"/>
    <w:tmpl w:val="443ACD4A"/>
    <w:lvl w:ilvl="0" w:tplc="AF62D37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741261">
    <w:abstractNumId w:val="1"/>
  </w:num>
  <w:num w:numId="2" w16cid:durableId="78585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05EB1"/>
    <w:rsid w:val="00021793"/>
    <w:rsid w:val="00027768"/>
    <w:rsid w:val="00034E91"/>
    <w:rsid w:val="00035DAE"/>
    <w:rsid w:val="000476F9"/>
    <w:rsid w:val="000B31AA"/>
    <w:rsid w:val="000C0DC9"/>
    <w:rsid w:val="000F4B27"/>
    <w:rsid w:val="00114C4F"/>
    <w:rsid w:val="001434A3"/>
    <w:rsid w:val="0015286E"/>
    <w:rsid w:val="00152E22"/>
    <w:rsid w:val="00186FB5"/>
    <w:rsid w:val="00195BCB"/>
    <w:rsid w:val="001E4F55"/>
    <w:rsid w:val="00210EB9"/>
    <w:rsid w:val="00213AA7"/>
    <w:rsid w:val="002171F5"/>
    <w:rsid w:val="002A7ED1"/>
    <w:rsid w:val="002B78C3"/>
    <w:rsid w:val="002F4CEE"/>
    <w:rsid w:val="00305E82"/>
    <w:rsid w:val="003103B8"/>
    <w:rsid w:val="003462F1"/>
    <w:rsid w:val="003702B3"/>
    <w:rsid w:val="0037337C"/>
    <w:rsid w:val="0039268F"/>
    <w:rsid w:val="00394D46"/>
    <w:rsid w:val="00397431"/>
    <w:rsid w:val="003C124B"/>
    <w:rsid w:val="003D617E"/>
    <w:rsid w:val="003E20B4"/>
    <w:rsid w:val="0043450F"/>
    <w:rsid w:val="00443927"/>
    <w:rsid w:val="00451B10"/>
    <w:rsid w:val="00472861"/>
    <w:rsid w:val="00486266"/>
    <w:rsid w:val="00492FBF"/>
    <w:rsid w:val="00493C35"/>
    <w:rsid w:val="004960C1"/>
    <w:rsid w:val="004A2372"/>
    <w:rsid w:val="004A5F09"/>
    <w:rsid w:val="004E02D4"/>
    <w:rsid w:val="004E593A"/>
    <w:rsid w:val="0051445D"/>
    <w:rsid w:val="005817BF"/>
    <w:rsid w:val="00591D7C"/>
    <w:rsid w:val="005A35CF"/>
    <w:rsid w:val="005B3625"/>
    <w:rsid w:val="005E5487"/>
    <w:rsid w:val="005E7B9D"/>
    <w:rsid w:val="005F31A9"/>
    <w:rsid w:val="0061467D"/>
    <w:rsid w:val="00623AB5"/>
    <w:rsid w:val="006434C0"/>
    <w:rsid w:val="006641DD"/>
    <w:rsid w:val="00684189"/>
    <w:rsid w:val="0068596D"/>
    <w:rsid w:val="006C4112"/>
    <w:rsid w:val="006C5FAF"/>
    <w:rsid w:val="006F3834"/>
    <w:rsid w:val="00707562"/>
    <w:rsid w:val="00716D9C"/>
    <w:rsid w:val="00723A67"/>
    <w:rsid w:val="0073397C"/>
    <w:rsid w:val="00743569"/>
    <w:rsid w:val="00753348"/>
    <w:rsid w:val="007702FD"/>
    <w:rsid w:val="007A7B9F"/>
    <w:rsid w:val="007B60F2"/>
    <w:rsid w:val="00801CCE"/>
    <w:rsid w:val="00834BA1"/>
    <w:rsid w:val="00837BDC"/>
    <w:rsid w:val="0085734D"/>
    <w:rsid w:val="0087790C"/>
    <w:rsid w:val="008B54D9"/>
    <w:rsid w:val="008B5EAF"/>
    <w:rsid w:val="008E264F"/>
    <w:rsid w:val="00904822"/>
    <w:rsid w:val="00910FE9"/>
    <w:rsid w:val="00925817"/>
    <w:rsid w:val="00931183"/>
    <w:rsid w:val="009413D8"/>
    <w:rsid w:val="00961D35"/>
    <w:rsid w:val="0097556F"/>
    <w:rsid w:val="00992FEB"/>
    <w:rsid w:val="009954B0"/>
    <w:rsid w:val="009B2E5E"/>
    <w:rsid w:val="009B59D3"/>
    <w:rsid w:val="009C7B74"/>
    <w:rsid w:val="009F0F7E"/>
    <w:rsid w:val="009F5362"/>
    <w:rsid w:val="00A1739E"/>
    <w:rsid w:val="00A34406"/>
    <w:rsid w:val="00A93109"/>
    <w:rsid w:val="00AA1B6E"/>
    <w:rsid w:val="00AF0476"/>
    <w:rsid w:val="00B12EBC"/>
    <w:rsid w:val="00B20C4E"/>
    <w:rsid w:val="00B230DC"/>
    <w:rsid w:val="00B233A0"/>
    <w:rsid w:val="00B3009D"/>
    <w:rsid w:val="00B4069F"/>
    <w:rsid w:val="00B830A9"/>
    <w:rsid w:val="00B84602"/>
    <w:rsid w:val="00B963F0"/>
    <w:rsid w:val="00BA0166"/>
    <w:rsid w:val="00BA2193"/>
    <w:rsid w:val="00BA30A8"/>
    <w:rsid w:val="00BD19F8"/>
    <w:rsid w:val="00C215F3"/>
    <w:rsid w:val="00C4136C"/>
    <w:rsid w:val="00C52B56"/>
    <w:rsid w:val="00C54C5A"/>
    <w:rsid w:val="00C61503"/>
    <w:rsid w:val="00C677AB"/>
    <w:rsid w:val="00C711BF"/>
    <w:rsid w:val="00C816AA"/>
    <w:rsid w:val="00CA75EC"/>
    <w:rsid w:val="00CA7740"/>
    <w:rsid w:val="00CC2DE6"/>
    <w:rsid w:val="00CD5695"/>
    <w:rsid w:val="00D15167"/>
    <w:rsid w:val="00D26432"/>
    <w:rsid w:val="00D2647B"/>
    <w:rsid w:val="00D336C7"/>
    <w:rsid w:val="00D34E97"/>
    <w:rsid w:val="00D61700"/>
    <w:rsid w:val="00D725D5"/>
    <w:rsid w:val="00DA0BBB"/>
    <w:rsid w:val="00DA64F7"/>
    <w:rsid w:val="00DD0AE4"/>
    <w:rsid w:val="00DE0191"/>
    <w:rsid w:val="00DE616A"/>
    <w:rsid w:val="00DF5562"/>
    <w:rsid w:val="00E20280"/>
    <w:rsid w:val="00E24ECE"/>
    <w:rsid w:val="00E52825"/>
    <w:rsid w:val="00E6439B"/>
    <w:rsid w:val="00E80BDB"/>
    <w:rsid w:val="00EA4882"/>
    <w:rsid w:val="00EB1F89"/>
    <w:rsid w:val="00EB495A"/>
    <w:rsid w:val="00EC5AC7"/>
    <w:rsid w:val="00ED093C"/>
    <w:rsid w:val="00EE685A"/>
    <w:rsid w:val="00EF1454"/>
    <w:rsid w:val="00F00F65"/>
    <w:rsid w:val="00F415BA"/>
    <w:rsid w:val="00FA5473"/>
    <w:rsid w:val="00FB3988"/>
    <w:rsid w:val="00FC28E3"/>
    <w:rsid w:val="00FE644A"/>
    <w:rsid w:val="00FF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1ABE"/>
  <w15:docId w15:val="{D391F7D9-6747-4109-B542-72F51179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6439B"/>
    <w:pPr>
      <w:spacing w:after="0" w:line="240" w:lineRule="auto"/>
    </w:pPr>
    <w:rPr>
      <w:sz w:val="20"/>
      <w:szCs w:val="20"/>
    </w:rPr>
  </w:style>
  <w:style w:type="character" w:customStyle="1" w:styleId="FootnoteTextChar">
    <w:name w:val="Footnote Text Char"/>
    <w:basedOn w:val="DefaultParagraphFont"/>
    <w:link w:val="FootnoteText"/>
    <w:rsid w:val="00E6439B"/>
    <w:rPr>
      <w:rFonts w:ascii="Calibri" w:eastAsia="Calibri" w:hAnsi="Calibri" w:cs="Times New Roman"/>
      <w:sz w:val="20"/>
      <w:szCs w:val="20"/>
    </w:rPr>
  </w:style>
  <w:style w:type="character" w:styleId="FootnoteReference">
    <w:name w:val="footnote reference"/>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372"/>
    <w:rPr>
      <w:rFonts w:ascii="Tahoma" w:eastAsia="Calibri" w:hAnsi="Tahoma" w:cs="Tahoma"/>
      <w:sz w:val="16"/>
      <w:szCs w:val="16"/>
    </w:rPr>
  </w:style>
  <w:style w:type="paragraph" w:styleId="ListParagraph">
    <w:name w:val="List Paragraph"/>
    <w:basedOn w:val="Normal"/>
    <w:uiPriority w:val="34"/>
    <w:qFormat/>
    <w:rsid w:val="00E24ECE"/>
    <w:pPr>
      <w:ind w:left="720"/>
      <w:contextualSpacing/>
    </w:pPr>
  </w:style>
  <w:style w:type="character" w:customStyle="1" w:styleId="Other1">
    <w:name w:val="Other|1_"/>
    <w:basedOn w:val="DefaultParagraphFont"/>
    <w:link w:val="Other10"/>
    <w:rsid w:val="00152E22"/>
    <w:rPr>
      <w:i/>
      <w:iCs/>
      <w:sz w:val="19"/>
      <w:szCs w:val="19"/>
    </w:rPr>
  </w:style>
  <w:style w:type="paragraph" w:customStyle="1" w:styleId="Other10">
    <w:name w:val="Other|1"/>
    <w:basedOn w:val="Normal"/>
    <w:link w:val="Other1"/>
    <w:rsid w:val="00152E22"/>
    <w:pPr>
      <w:widowControl w:val="0"/>
      <w:spacing w:after="280" w:line="240" w:lineRule="auto"/>
    </w:pPr>
    <w:rPr>
      <w:rFonts w:asciiTheme="minorHAnsi" w:eastAsiaTheme="minorHAnsi" w:hAnsiTheme="minorHAnsi" w:cstheme="minorBidi"/>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422">
      <w:bodyDiv w:val="1"/>
      <w:marLeft w:val="0"/>
      <w:marRight w:val="0"/>
      <w:marTop w:val="0"/>
      <w:marBottom w:val="0"/>
      <w:divBdr>
        <w:top w:val="none" w:sz="0" w:space="0" w:color="auto"/>
        <w:left w:val="none" w:sz="0" w:space="0" w:color="auto"/>
        <w:bottom w:val="none" w:sz="0" w:space="0" w:color="auto"/>
        <w:right w:val="none" w:sz="0" w:space="0" w:color="auto"/>
      </w:divBdr>
    </w:div>
    <w:div w:id="11186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E50FA-4BA6-44FC-ACEC-1F060647AA2C}">
  <ds:schemaRefs>
    <ds:schemaRef ds:uri="http://schemas.openxmlformats.org/officeDocument/2006/bibliography"/>
  </ds:schemaRefs>
</ds:datastoreItem>
</file>

<file path=customXml/itemProps2.xml><?xml version="1.0" encoding="utf-8"?>
<ds:datastoreItem xmlns:ds="http://schemas.openxmlformats.org/officeDocument/2006/customXml" ds:itemID="{43C45536-148A-407F-9A0C-BA6BC95A2D29}"/>
</file>

<file path=customXml/itemProps3.xml><?xml version="1.0" encoding="utf-8"?>
<ds:datastoreItem xmlns:ds="http://schemas.openxmlformats.org/officeDocument/2006/customXml" ds:itemID="{130B45E4-4499-477A-A082-4D43EFBD907C}"/>
</file>

<file path=customXml/itemProps4.xml><?xml version="1.0" encoding="utf-8"?>
<ds:datastoreItem xmlns:ds="http://schemas.openxmlformats.org/officeDocument/2006/customXml" ds:itemID="{F576B228-12B7-4BB1-A90C-9A8ECE9BEDCB}"/>
</file>

<file path=docProps/app.xml><?xml version="1.0" encoding="utf-8"?>
<Properties xmlns="http://schemas.openxmlformats.org/officeDocument/2006/extended-properties" xmlns:vt="http://schemas.openxmlformats.org/officeDocument/2006/docPropsVTypes">
  <Template>Normal</Template>
  <TotalTime>2</TotalTime>
  <Pages>8</Pages>
  <Words>1564</Words>
  <Characters>9384</Characters>
  <Application>Microsoft Office Word</Application>
  <DocSecurity>0</DocSecurity>
  <Lines>469</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CUARTERO Maria Isabel (SG)</dc:creator>
  <cp:keywords/>
  <dc:description/>
  <cp:lastModifiedBy>ROMANOVSKIS Gundars (SG)</cp:lastModifiedBy>
  <cp:revision>3</cp:revision>
  <cp:lastPrinted>2019-05-14T08:16:00Z</cp:lastPrinted>
  <dcterms:created xsi:type="dcterms:W3CDTF">2024-09-24T07:39:00Z</dcterms:created>
  <dcterms:modified xsi:type="dcterms:W3CDTF">2024-09-25T14:27:00Z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2024-09-23T12:58:40Z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735c4c58-5034-4e7b-a3d4-3884466a6318</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