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7915B27E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703C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366C701C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506D812F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1401DA31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61C55C8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813942D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122856DF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215436" w14:paraId="05DD0054" w14:textId="77777777" w:rsidTr="00E6439B">
        <w:tc>
          <w:tcPr>
            <w:tcW w:w="9288" w:type="dxa"/>
          </w:tcPr>
          <w:p w14:paraId="3099584B" w14:textId="3F1F6C4B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9E560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9E560D" w:rsidRPr="009E560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Maroš Šefčovič</w:t>
            </w:r>
            <w:r w:rsidR="009E560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9E560D" w:rsidRPr="009E560D">
              <w:rPr>
                <w:rFonts w:ascii="Times New Roman" w:eastAsia="Times New Roman" w:hAnsi="Times New Roman"/>
                <w:bCs/>
                <w:sz w:val="24"/>
                <w:szCs w:val="20"/>
                <w:lang w:val="fr-FR" w:eastAsia="fr-FR" w:bidi="fr-FR"/>
              </w:rPr>
              <w:t>(*) Obligatoire</w:t>
            </w:r>
          </w:p>
        </w:tc>
      </w:tr>
    </w:tbl>
    <w:p w14:paraId="0A624A2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7C326A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215436" w14:paraId="3ED9BE0B" w14:textId="77777777" w:rsidTr="00E6439B">
        <w:tc>
          <w:tcPr>
            <w:tcW w:w="9288" w:type="dxa"/>
          </w:tcPr>
          <w:p w14:paraId="14AFFF16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425C77AD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7067ECDB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215436" w14:paraId="58B7ABAB" w14:textId="77777777" w:rsidTr="00961D35">
        <w:trPr>
          <w:trHeight w:val="1114"/>
        </w:trPr>
        <w:tc>
          <w:tcPr>
            <w:tcW w:w="8471" w:type="dxa"/>
          </w:tcPr>
          <w:p w14:paraId="5DF6728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5295D275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9419EC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2FF7D839" w14:textId="77777777" w:rsidTr="00BA30A8">
        <w:tc>
          <w:tcPr>
            <w:tcW w:w="630" w:type="dxa"/>
            <w:shd w:val="clear" w:color="auto" w:fill="auto"/>
          </w:tcPr>
          <w:p w14:paraId="05761CF5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F41877F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522EC851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7408219D" w14:textId="77777777" w:rsidTr="003462F1">
        <w:tc>
          <w:tcPr>
            <w:tcW w:w="2552" w:type="dxa"/>
          </w:tcPr>
          <w:p w14:paraId="67C79B72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6FA36450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6A4C5396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0D2F8B85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215436" w14:paraId="5E3B4C3F" w14:textId="77777777" w:rsidTr="003462F1">
        <w:tc>
          <w:tcPr>
            <w:tcW w:w="2552" w:type="dxa"/>
          </w:tcPr>
          <w:p w14:paraId="76FE7BFE" w14:textId="5FCADCB4" w:rsidR="003462F1" w:rsidRPr="009E560D" w:rsidRDefault="009E560D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honoraire du comité de la Commission atlantique slovaque</w:t>
            </w:r>
          </w:p>
        </w:tc>
        <w:tc>
          <w:tcPr>
            <w:tcW w:w="2976" w:type="dxa"/>
          </w:tcPr>
          <w:p w14:paraId="1BE7B823" w14:textId="727CD9D6" w:rsidR="003462F1" w:rsidRPr="009E560D" w:rsidRDefault="009E560D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</w:pPr>
            <w:r w:rsidRPr="009E560D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La Commission atlantique slovaque (anglais: the Slovak Atlantic Co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mmission, SAC, slovaque: Slovenská atlantická komisia)</w:t>
            </w:r>
          </w:p>
        </w:tc>
        <w:tc>
          <w:tcPr>
            <w:tcW w:w="2977" w:type="dxa"/>
          </w:tcPr>
          <w:p w14:paraId="238FC9BE" w14:textId="2E46F049" w:rsidR="003462F1" w:rsidRPr="009E560D" w:rsidRDefault="009E560D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9E560D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Cette organisation non gouvernementale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slovaque indépendante était active dans le domaine de la politique et de la sécurité nationales et internationales</w:t>
            </w:r>
          </w:p>
        </w:tc>
      </w:tr>
    </w:tbl>
    <w:p w14:paraId="2E1E161B" w14:textId="77777777" w:rsidR="00961D35" w:rsidRPr="009E560D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215436" w14:paraId="52155BC0" w14:textId="77777777" w:rsidTr="00961D35">
        <w:trPr>
          <w:trHeight w:val="838"/>
        </w:trPr>
        <w:tc>
          <w:tcPr>
            <w:tcW w:w="8471" w:type="dxa"/>
          </w:tcPr>
          <w:p w14:paraId="5342D4E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45EDE274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86DA5E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7C984506" w14:textId="77777777" w:rsidTr="00BA30A8">
        <w:tc>
          <w:tcPr>
            <w:tcW w:w="630" w:type="dxa"/>
            <w:shd w:val="clear" w:color="auto" w:fill="auto"/>
          </w:tcPr>
          <w:p w14:paraId="41823788" w14:textId="0E9A5D42" w:rsidR="00E52825" w:rsidRPr="009E560D" w:rsidRDefault="009E560D" w:rsidP="009E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3B99211E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89D022B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03D75C9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215436" w14:paraId="0CC883C2" w14:textId="77777777" w:rsidTr="00961D35">
        <w:trPr>
          <w:trHeight w:val="1390"/>
        </w:trPr>
        <w:tc>
          <w:tcPr>
            <w:tcW w:w="8471" w:type="dxa"/>
          </w:tcPr>
          <w:p w14:paraId="20DC68A1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42A69C57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3736E4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F050B35" w14:textId="77777777" w:rsidTr="00BA30A8">
        <w:tc>
          <w:tcPr>
            <w:tcW w:w="630" w:type="dxa"/>
            <w:shd w:val="clear" w:color="auto" w:fill="auto"/>
          </w:tcPr>
          <w:p w14:paraId="7E59D06F" w14:textId="7138CB45" w:rsidR="00961D35" w:rsidRPr="009E560D" w:rsidRDefault="009E560D" w:rsidP="009E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569E3932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F8BB423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A89DBA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5BD161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215436" w14:paraId="4DCB6BE3" w14:textId="77777777" w:rsidTr="00961D35">
        <w:trPr>
          <w:trHeight w:val="1114"/>
        </w:trPr>
        <w:tc>
          <w:tcPr>
            <w:tcW w:w="8471" w:type="dxa"/>
          </w:tcPr>
          <w:p w14:paraId="4204A068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lastRenderedPageBreak/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468A96E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FF6D31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8ED0921" w14:textId="77777777" w:rsidTr="00BA30A8">
        <w:tc>
          <w:tcPr>
            <w:tcW w:w="630" w:type="dxa"/>
            <w:shd w:val="clear" w:color="auto" w:fill="auto"/>
          </w:tcPr>
          <w:p w14:paraId="0B0DA561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58E234D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8840DC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215436" w14:paraId="456A576D" w14:textId="77777777" w:rsidTr="003462F1">
        <w:trPr>
          <w:trHeight w:val="302"/>
        </w:trPr>
        <w:tc>
          <w:tcPr>
            <w:tcW w:w="8505" w:type="dxa"/>
          </w:tcPr>
          <w:p w14:paraId="1D108BFE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1ED751D0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215436" w14:paraId="37B2821B" w14:textId="77777777" w:rsidTr="003462F1">
        <w:tc>
          <w:tcPr>
            <w:tcW w:w="8505" w:type="dxa"/>
          </w:tcPr>
          <w:p w14:paraId="1BA8D9A6" w14:textId="75EEF478" w:rsidR="003462F1" w:rsidRPr="009E560D" w:rsidRDefault="009E560D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Août 2023 – aujourd’hui: </w:t>
            </w:r>
            <w:r w:rsidRPr="009E560D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vice-président exécutif de la Commission européenne chargé du pacte vert pour l’Europe, des relations interinstitutionnelles et de la prospective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; à titre temporaire également </w:t>
            </w:r>
            <w:r w:rsidR="001706C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chargé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de l’environnement, des océans et de la pêche</w:t>
            </w:r>
          </w:p>
        </w:tc>
      </w:tr>
      <w:tr w:rsidR="00186FB5" w:rsidRPr="00215436" w14:paraId="767448F2" w14:textId="77777777" w:rsidTr="003462F1">
        <w:tc>
          <w:tcPr>
            <w:tcW w:w="8505" w:type="dxa"/>
          </w:tcPr>
          <w:p w14:paraId="5636269D" w14:textId="715ABADF" w:rsidR="00186FB5" w:rsidRPr="009E560D" w:rsidRDefault="009E560D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Décembre 2019 – août 2023: </w:t>
            </w:r>
            <w:r w:rsidR="00395C1E" w:rsidRPr="00395C1E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vice-président</w:t>
            </w:r>
            <w:r w:rsidR="00395C1E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de la Commission européenne</w:t>
            </w:r>
            <w:r w:rsidR="00395C1E" w:rsidRPr="00395C1E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chargé des relations interinstitutionnelles et de la prospective</w:t>
            </w:r>
          </w:p>
        </w:tc>
      </w:tr>
      <w:tr w:rsidR="009E560D" w:rsidRPr="00215436" w14:paraId="3D10A537" w14:textId="77777777" w:rsidTr="003462F1">
        <w:tc>
          <w:tcPr>
            <w:tcW w:w="8505" w:type="dxa"/>
          </w:tcPr>
          <w:p w14:paraId="7196B0FC" w14:textId="6BA9679C" w:rsidR="009E560D" w:rsidRPr="009E560D" w:rsidRDefault="00395C1E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Novembre 2014 – novembre 2019: </w:t>
            </w:r>
            <w:r w:rsidRPr="00395C1E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vice-président de la Commission européenne chargé de l’union de l’énergie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(à partir de juillet 2019 également chargé à titre temporaire du marché unique numérique)</w:t>
            </w:r>
          </w:p>
        </w:tc>
      </w:tr>
      <w:tr w:rsidR="009E560D" w:rsidRPr="00215436" w14:paraId="29A060E8" w14:textId="77777777" w:rsidTr="003462F1">
        <w:tc>
          <w:tcPr>
            <w:tcW w:w="8505" w:type="dxa"/>
          </w:tcPr>
          <w:p w14:paraId="678D0FB4" w14:textId="0D2DEF11" w:rsidR="009E560D" w:rsidRPr="009E560D" w:rsidRDefault="00395C1E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Mai 2014: élu en tant que membre du Parlement européen en République slovaque. À la suite de la décision du gouvernement slovaque de me proposer à nouveau comme commissaire pour le mandat suivant, j’ai renoncé à ce siège du fait de l’incompatibilité des deux fonctions</w:t>
            </w:r>
          </w:p>
        </w:tc>
      </w:tr>
      <w:tr w:rsidR="009E560D" w:rsidRPr="00215436" w14:paraId="16D540B2" w14:textId="77777777" w:rsidTr="003462F1">
        <w:tc>
          <w:tcPr>
            <w:tcW w:w="8505" w:type="dxa"/>
          </w:tcPr>
          <w:p w14:paraId="1FE106F9" w14:textId="31C7D59C" w:rsidR="009E560D" w:rsidRPr="001706CF" w:rsidRDefault="001706CF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Février 2010 – octobre 2014: v</w:t>
            </w:r>
            <w:r w:rsidRPr="001706CF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ice-président de la Commission européenne chargé des relations interinstitutionnelles et de l’administration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, en octobre et novembre 2012 également chargé </w:t>
            </w:r>
            <w:r w:rsidR="002A2263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de la santé et de la politique des consommateurs</w:t>
            </w:r>
          </w:p>
        </w:tc>
      </w:tr>
      <w:tr w:rsidR="00395C1E" w:rsidRPr="00215436" w14:paraId="685588EA" w14:textId="77777777" w:rsidTr="003462F1">
        <w:tc>
          <w:tcPr>
            <w:tcW w:w="8505" w:type="dxa"/>
          </w:tcPr>
          <w:p w14:paraId="6856E329" w14:textId="31899275" w:rsidR="00395C1E" w:rsidRPr="009E560D" w:rsidRDefault="002A2263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Octobre 2009 – février 2010: commissaire chargé de l’éducation, de la formation, de la culture et de la jeunesse</w:t>
            </w:r>
          </w:p>
        </w:tc>
      </w:tr>
    </w:tbl>
    <w:p w14:paraId="661F6C0A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E80ACD9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973EC48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3F3C4BC4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215436" w14:paraId="5B18809C" w14:textId="77777777" w:rsidTr="00D61700">
        <w:trPr>
          <w:trHeight w:val="262"/>
        </w:trPr>
        <w:tc>
          <w:tcPr>
            <w:tcW w:w="9288" w:type="dxa"/>
          </w:tcPr>
          <w:p w14:paraId="07336E3B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560ABCD5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4FB2140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215436" w14:paraId="577B5D16" w14:textId="77777777" w:rsidTr="00961D35">
        <w:trPr>
          <w:trHeight w:val="1390"/>
        </w:trPr>
        <w:tc>
          <w:tcPr>
            <w:tcW w:w="8471" w:type="dxa"/>
          </w:tcPr>
          <w:p w14:paraId="6137875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2A4FEE72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2AEEE6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FF36C9E" w14:textId="77777777" w:rsidTr="00BA30A8">
        <w:tc>
          <w:tcPr>
            <w:tcW w:w="630" w:type="dxa"/>
            <w:shd w:val="clear" w:color="auto" w:fill="auto"/>
          </w:tcPr>
          <w:p w14:paraId="7BFBF3D3" w14:textId="6C63365C" w:rsidR="00961D35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0BC5D7C6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54091E4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929960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215436" w14:paraId="21D2A97C" w14:textId="77777777" w:rsidTr="00961D35">
        <w:tc>
          <w:tcPr>
            <w:tcW w:w="8471" w:type="dxa"/>
          </w:tcPr>
          <w:p w14:paraId="7B6D0E83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29BCB11F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A2E58F2" w14:textId="77777777" w:rsidTr="00BA30A8">
        <w:tc>
          <w:tcPr>
            <w:tcW w:w="630" w:type="dxa"/>
            <w:shd w:val="clear" w:color="auto" w:fill="auto"/>
          </w:tcPr>
          <w:p w14:paraId="46E3B925" w14:textId="18C3C48D" w:rsidR="00961D35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294293D7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F1744CE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AB78DA5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2E255C6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0018F3A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215436" w14:paraId="7252EB73" w14:textId="77777777" w:rsidTr="00961D35">
        <w:tc>
          <w:tcPr>
            <w:tcW w:w="9038" w:type="dxa"/>
          </w:tcPr>
          <w:p w14:paraId="06E09F7B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721F9CB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215436" w14:paraId="5276B4F3" w14:textId="77777777" w:rsidTr="0087790C">
        <w:trPr>
          <w:trHeight w:val="4762"/>
        </w:trPr>
        <w:tc>
          <w:tcPr>
            <w:tcW w:w="8471" w:type="dxa"/>
          </w:tcPr>
          <w:p w14:paraId="41CB7E08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36AECE40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6B2B42D1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75AF3665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5DC6C53D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2D899B70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131CEF35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58117DB9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32110843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2F08BA7A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CE698E2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215436" w14:paraId="3CBD7E56" w14:textId="77777777" w:rsidTr="00BA30A8">
        <w:tc>
          <w:tcPr>
            <w:tcW w:w="8471" w:type="dxa"/>
            <w:shd w:val="clear" w:color="auto" w:fill="auto"/>
          </w:tcPr>
          <w:p w14:paraId="358409A4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5C0CF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É</w:t>
            </w:r>
            <w:r w:rsidR="00623AB5" w:rsidRPr="005C0CF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léments de</w:t>
            </w:r>
            <w:r w:rsidR="00EC5AC7" w:rsidRPr="005C0CF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 xml:space="preserve"> patrimoine</w:t>
            </w:r>
            <w:r w:rsidR="00EC5AC7" w:rsidRPr="005C0CFA">
              <w:rPr>
                <w:rFonts w:ascii="Times New Roman" w:hAnsi="Times New Roman"/>
                <w:bCs/>
                <w:i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2572B604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CA47CA3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D4E596C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1C966C4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215436" w14:paraId="4F555803" w14:textId="77777777" w:rsidTr="00BA30A8">
        <w:tc>
          <w:tcPr>
            <w:tcW w:w="8471" w:type="dxa"/>
            <w:shd w:val="clear" w:color="auto" w:fill="auto"/>
          </w:tcPr>
          <w:p w14:paraId="46784193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0E786C1D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3CD8417E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181E51BF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20C216ED" w14:textId="77777777" w:rsidTr="00BA30A8">
        <w:tc>
          <w:tcPr>
            <w:tcW w:w="630" w:type="dxa"/>
            <w:shd w:val="clear" w:color="auto" w:fill="auto"/>
          </w:tcPr>
          <w:p w14:paraId="5E32BA04" w14:textId="0513D7A0" w:rsidR="007A7B9F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5B171D0B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0F6331A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3295E97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215436" w14:paraId="685CA74C" w14:textId="77777777" w:rsidTr="00BA30A8">
        <w:tc>
          <w:tcPr>
            <w:tcW w:w="8471" w:type="dxa"/>
            <w:shd w:val="clear" w:color="auto" w:fill="auto"/>
          </w:tcPr>
          <w:p w14:paraId="751EAF9A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3543A49A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7F0E72F2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58AF257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659FF8AF" w14:textId="77777777" w:rsidTr="00BA30A8">
        <w:tc>
          <w:tcPr>
            <w:tcW w:w="630" w:type="dxa"/>
            <w:shd w:val="clear" w:color="auto" w:fill="auto"/>
          </w:tcPr>
          <w:p w14:paraId="7E7FC460" w14:textId="41B4182E" w:rsidR="007A7B9F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069D8FBD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514462A" w14:textId="77777777" w:rsidR="007A7B9F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7278B83" w14:textId="77777777" w:rsidR="005C0CFA" w:rsidRDefault="005C0CFA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F388438" w14:textId="77777777" w:rsidR="005C0CFA" w:rsidRDefault="005C0CFA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D553A7A" w14:textId="77777777" w:rsidR="005C0CFA" w:rsidRDefault="005C0CFA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DEB9D6A" w14:textId="77777777" w:rsidR="005C0CFA" w:rsidRPr="00B3009D" w:rsidRDefault="005C0CFA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8C9E9A0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</w:tblGrid>
      <w:tr w:rsidR="00D26432" w:rsidRPr="00215436" w14:paraId="4BBEEDEB" w14:textId="77777777" w:rsidTr="005C0CFA">
        <w:tc>
          <w:tcPr>
            <w:tcW w:w="8531" w:type="dxa"/>
            <w:shd w:val="clear" w:color="auto" w:fill="auto"/>
          </w:tcPr>
          <w:p w14:paraId="751489D2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2FF8304E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5F61F348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76BA2543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119F9147" w14:textId="77777777" w:rsidTr="00BA30A8">
        <w:tc>
          <w:tcPr>
            <w:tcW w:w="630" w:type="dxa"/>
            <w:shd w:val="clear" w:color="auto" w:fill="auto"/>
          </w:tcPr>
          <w:p w14:paraId="5E3473D3" w14:textId="2D86A126" w:rsidR="00D26432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1D4C427E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87CDE13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960505B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215436" w14:paraId="0464A49A" w14:textId="77777777" w:rsidTr="00BA30A8">
        <w:tc>
          <w:tcPr>
            <w:tcW w:w="8471" w:type="dxa"/>
            <w:shd w:val="clear" w:color="auto" w:fill="auto"/>
          </w:tcPr>
          <w:p w14:paraId="4EF7682F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240B4D09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215436" w14:paraId="5A9A3DC7" w14:textId="77777777" w:rsidTr="00BA30A8">
        <w:tc>
          <w:tcPr>
            <w:tcW w:w="8471" w:type="dxa"/>
            <w:shd w:val="clear" w:color="auto" w:fill="auto"/>
          </w:tcPr>
          <w:p w14:paraId="609728BC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2202A5AA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6A40DF05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06535009" w14:textId="77777777" w:rsidTr="00BA30A8">
        <w:tc>
          <w:tcPr>
            <w:tcW w:w="630" w:type="dxa"/>
            <w:shd w:val="clear" w:color="auto" w:fill="auto"/>
          </w:tcPr>
          <w:p w14:paraId="55B8B9F4" w14:textId="54AB6913" w:rsidR="00D26432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2AC29823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2CC24AC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CA7B47A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215436" w14:paraId="455639A0" w14:textId="77777777" w:rsidTr="00BA30A8">
        <w:tc>
          <w:tcPr>
            <w:tcW w:w="8471" w:type="dxa"/>
            <w:shd w:val="clear" w:color="auto" w:fill="auto"/>
          </w:tcPr>
          <w:p w14:paraId="38C36591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3B1C3CD3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17ED9A33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1415FA9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723E0037" w14:textId="77777777" w:rsidTr="00DE1341">
        <w:tc>
          <w:tcPr>
            <w:tcW w:w="633" w:type="dxa"/>
            <w:shd w:val="clear" w:color="auto" w:fill="auto"/>
          </w:tcPr>
          <w:p w14:paraId="13FF94AA" w14:textId="1CB96E41" w:rsidR="00D26432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72" w:type="dxa"/>
            <w:shd w:val="clear" w:color="auto" w:fill="auto"/>
          </w:tcPr>
          <w:p w14:paraId="4EF6EF0F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A433584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F68F620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8B6F60D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4E0A350D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78A215E0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D2E30A0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215436" w14:paraId="27B9A5DE" w14:textId="77777777" w:rsidTr="00BA30A8">
        <w:tc>
          <w:tcPr>
            <w:tcW w:w="8471" w:type="dxa"/>
            <w:shd w:val="clear" w:color="auto" w:fill="auto"/>
          </w:tcPr>
          <w:p w14:paraId="700C6CDF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181CFD0F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8DA49FB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05425555" w14:textId="77777777" w:rsidTr="00BA30A8">
        <w:tc>
          <w:tcPr>
            <w:tcW w:w="8471" w:type="dxa"/>
            <w:shd w:val="clear" w:color="auto" w:fill="auto"/>
          </w:tcPr>
          <w:p w14:paraId="3954CCD2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5CD04477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40A7721" w14:textId="77777777" w:rsidTr="00BA30A8">
        <w:tc>
          <w:tcPr>
            <w:tcW w:w="8471" w:type="dxa"/>
            <w:shd w:val="clear" w:color="auto" w:fill="auto"/>
          </w:tcPr>
          <w:p w14:paraId="3CDF77FA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00890781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49ADB12" w14:textId="77777777" w:rsidTr="00BA30A8">
        <w:tc>
          <w:tcPr>
            <w:tcW w:w="630" w:type="dxa"/>
            <w:shd w:val="clear" w:color="auto" w:fill="auto"/>
          </w:tcPr>
          <w:p w14:paraId="23F1A387" w14:textId="09CAEE26" w:rsidR="009954B0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081B265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3D2FC4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E2340AA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76090FD" w14:textId="77777777" w:rsidTr="00BA30A8">
        <w:tc>
          <w:tcPr>
            <w:tcW w:w="8471" w:type="dxa"/>
            <w:shd w:val="clear" w:color="auto" w:fill="auto"/>
          </w:tcPr>
          <w:p w14:paraId="39748D61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5EA71013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C83446A" w14:textId="77777777" w:rsidTr="00BA30A8">
        <w:tc>
          <w:tcPr>
            <w:tcW w:w="630" w:type="dxa"/>
            <w:shd w:val="clear" w:color="auto" w:fill="auto"/>
          </w:tcPr>
          <w:p w14:paraId="4A20A4C2" w14:textId="61952B4B" w:rsidR="009954B0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615D89F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2E4755E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73B70E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45617DB" w14:textId="77777777" w:rsidTr="00BA30A8">
        <w:tc>
          <w:tcPr>
            <w:tcW w:w="8471" w:type="dxa"/>
            <w:shd w:val="clear" w:color="auto" w:fill="auto"/>
          </w:tcPr>
          <w:p w14:paraId="3E664446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25DE1203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2566ECD" w14:textId="77777777" w:rsidTr="00BA30A8">
        <w:tc>
          <w:tcPr>
            <w:tcW w:w="630" w:type="dxa"/>
            <w:shd w:val="clear" w:color="auto" w:fill="auto"/>
          </w:tcPr>
          <w:p w14:paraId="5365D4D4" w14:textId="09E52619" w:rsidR="009954B0" w:rsidRPr="001F3714" w:rsidRDefault="00DE1341" w:rsidP="001F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04A2BDC2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AC2F63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46D380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C973D81" w14:textId="77777777" w:rsidTr="00BA30A8">
        <w:tc>
          <w:tcPr>
            <w:tcW w:w="8471" w:type="dxa"/>
            <w:shd w:val="clear" w:color="auto" w:fill="auto"/>
          </w:tcPr>
          <w:p w14:paraId="1D0B7BC0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311F660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5054E52" w14:textId="77777777" w:rsidTr="00BA30A8">
        <w:tc>
          <w:tcPr>
            <w:tcW w:w="8471" w:type="dxa"/>
            <w:shd w:val="clear" w:color="auto" w:fill="auto"/>
          </w:tcPr>
          <w:p w14:paraId="1C996D5D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779A68D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429F624" w14:textId="77777777" w:rsidTr="00BA30A8">
        <w:tc>
          <w:tcPr>
            <w:tcW w:w="630" w:type="dxa"/>
            <w:shd w:val="clear" w:color="auto" w:fill="auto"/>
          </w:tcPr>
          <w:p w14:paraId="79B50420" w14:textId="3E9CC4A2" w:rsidR="009954B0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306C41E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8D4A32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AFE537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328A0D1" w14:textId="77777777" w:rsidTr="00BA30A8">
        <w:tc>
          <w:tcPr>
            <w:tcW w:w="8471" w:type="dxa"/>
            <w:shd w:val="clear" w:color="auto" w:fill="auto"/>
          </w:tcPr>
          <w:p w14:paraId="49D53394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18AE228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95D86FC" w14:textId="77777777" w:rsidTr="00BA30A8">
        <w:tc>
          <w:tcPr>
            <w:tcW w:w="630" w:type="dxa"/>
            <w:shd w:val="clear" w:color="auto" w:fill="auto"/>
          </w:tcPr>
          <w:p w14:paraId="6B707700" w14:textId="0F9A452A" w:rsidR="009954B0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54923DE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6B543BD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52F49854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215436" w14:paraId="59DC49FA" w14:textId="77777777" w:rsidTr="00BA30A8">
        <w:tc>
          <w:tcPr>
            <w:tcW w:w="8471" w:type="dxa"/>
            <w:shd w:val="clear" w:color="auto" w:fill="auto"/>
          </w:tcPr>
          <w:p w14:paraId="0C84B339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730EE577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DDFA96B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1B676DB6" w14:textId="77777777" w:rsidTr="00BA30A8">
        <w:tc>
          <w:tcPr>
            <w:tcW w:w="8471" w:type="dxa"/>
            <w:shd w:val="clear" w:color="auto" w:fill="auto"/>
          </w:tcPr>
          <w:p w14:paraId="187353ED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69E8A4F3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D0CE335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58F9A3F" w14:textId="77777777" w:rsidTr="00BA30A8">
        <w:tc>
          <w:tcPr>
            <w:tcW w:w="8471" w:type="dxa"/>
            <w:shd w:val="clear" w:color="auto" w:fill="auto"/>
          </w:tcPr>
          <w:p w14:paraId="1275356F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611D423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9419A09" w14:textId="77777777" w:rsidTr="00BA30A8">
        <w:tc>
          <w:tcPr>
            <w:tcW w:w="630" w:type="dxa"/>
            <w:shd w:val="clear" w:color="auto" w:fill="auto"/>
          </w:tcPr>
          <w:p w14:paraId="3A8153CD" w14:textId="2797C861" w:rsidR="009954B0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0E78BEE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4BF227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0C2F41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6986B55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E5F9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605A741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20263BC" w14:textId="77777777" w:rsidTr="00BA30A8">
        <w:tc>
          <w:tcPr>
            <w:tcW w:w="630" w:type="dxa"/>
            <w:shd w:val="clear" w:color="auto" w:fill="auto"/>
          </w:tcPr>
          <w:p w14:paraId="0923A85D" w14:textId="61DED993" w:rsidR="009954B0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37FEB8C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0B8EFC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A2F38D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08412DB" w14:textId="77777777" w:rsidTr="00BA30A8">
        <w:tc>
          <w:tcPr>
            <w:tcW w:w="8471" w:type="dxa"/>
            <w:shd w:val="clear" w:color="auto" w:fill="auto"/>
          </w:tcPr>
          <w:p w14:paraId="50A54CE7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15D44CB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65E396F" w14:textId="77777777" w:rsidTr="00BA30A8">
        <w:tc>
          <w:tcPr>
            <w:tcW w:w="630" w:type="dxa"/>
            <w:shd w:val="clear" w:color="auto" w:fill="auto"/>
          </w:tcPr>
          <w:p w14:paraId="0C8F53A9" w14:textId="4A91D2BA" w:rsidR="009954B0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71892BB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7CE353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7F169A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36FCAC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745F40F" w14:textId="77777777" w:rsidTr="00BA30A8">
        <w:tc>
          <w:tcPr>
            <w:tcW w:w="8471" w:type="dxa"/>
            <w:shd w:val="clear" w:color="auto" w:fill="auto"/>
          </w:tcPr>
          <w:p w14:paraId="12C3A963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51B0CD0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7548AE3" w14:textId="77777777" w:rsidTr="00BA30A8">
        <w:tc>
          <w:tcPr>
            <w:tcW w:w="8471" w:type="dxa"/>
            <w:shd w:val="clear" w:color="auto" w:fill="auto"/>
          </w:tcPr>
          <w:p w14:paraId="06B6367A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2160F28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EBF87D0" w14:textId="77777777" w:rsidTr="00BA30A8">
        <w:tc>
          <w:tcPr>
            <w:tcW w:w="630" w:type="dxa"/>
            <w:shd w:val="clear" w:color="auto" w:fill="auto"/>
          </w:tcPr>
          <w:p w14:paraId="1F4499CE" w14:textId="586372F1" w:rsidR="009954B0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25CD443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740EA4A6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0CF6E0F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D144E4A" w14:textId="77777777" w:rsidTr="00BA30A8">
        <w:tc>
          <w:tcPr>
            <w:tcW w:w="8471" w:type="dxa"/>
            <w:shd w:val="clear" w:color="auto" w:fill="auto"/>
          </w:tcPr>
          <w:p w14:paraId="60BE3C18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0F0C6A7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45795EF" w14:textId="77777777" w:rsidTr="00BA30A8">
        <w:tc>
          <w:tcPr>
            <w:tcW w:w="630" w:type="dxa"/>
            <w:shd w:val="clear" w:color="auto" w:fill="auto"/>
          </w:tcPr>
          <w:p w14:paraId="6A5D1B30" w14:textId="3DB300EF" w:rsidR="009954B0" w:rsidRPr="00DE1341" w:rsidRDefault="00DE1341" w:rsidP="00DE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10E8F6F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2A6DF7A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6D81F9D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C41B123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5F356328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215436" w14:paraId="5C0F20E2" w14:textId="77777777" w:rsidTr="0087790C">
        <w:tc>
          <w:tcPr>
            <w:tcW w:w="8471" w:type="dxa"/>
          </w:tcPr>
          <w:p w14:paraId="1E29CE66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44DFE2DD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B6D6DD2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6B2B684" w14:textId="77777777" w:rsidTr="00BA30A8">
        <w:tc>
          <w:tcPr>
            <w:tcW w:w="630" w:type="dxa"/>
            <w:shd w:val="clear" w:color="auto" w:fill="auto"/>
          </w:tcPr>
          <w:p w14:paraId="401AE476" w14:textId="30E5E5B3" w:rsidR="00961D35" w:rsidRPr="00C009E5" w:rsidRDefault="00C009E5" w:rsidP="00C0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62BB4E2B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3C32EE9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1EB5BFC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215436" w14:paraId="1DB6EAD0" w14:textId="77777777" w:rsidTr="00EB495A">
        <w:trPr>
          <w:trHeight w:val="246"/>
        </w:trPr>
        <w:tc>
          <w:tcPr>
            <w:tcW w:w="9322" w:type="dxa"/>
          </w:tcPr>
          <w:p w14:paraId="6D34CD5A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D5ADD72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215436" w14:paraId="6DB26723" w14:textId="77777777" w:rsidTr="00BA30A8">
        <w:tc>
          <w:tcPr>
            <w:tcW w:w="8471" w:type="dxa"/>
            <w:shd w:val="clear" w:color="auto" w:fill="auto"/>
          </w:tcPr>
          <w:p w14:paraId="71EE1482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5595C4F9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702B8C05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108A0429" w14:textId="77777777" w:rsidTr="00BA30A8">
        <w:tc>
          <w:tcPr>
            <w:tcW w:w="630" w:type="dxa"/>
            <w:shd w:val="clear" w:color="auto" w:fill="auto"/>
          </w:tcPr>
          <w:p w14:paraId="51A781A5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2256B17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9CE5238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BE201F" w:rsidRPr="00215436" w14:paraId="6CB2387F" w14:textId="77777777" w:rsidTr="002F1A1C">
        <w:tc>
          <w:tcPr>
            <w:tcW w:w="4111" w:type="dxa"/>
            <w:shd w:val="clear" w:color="auto" w:fill="auto"/>
          </w:tcPr>
          <w:p w14:paraId="20A1A744" w14:textId="77777777" w:rsidR="00BE201F" w:rsidRPr="00492FBF" w:rsidRDefault="00BE201F" w:rsidP="002F1A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749AAB80" w14:textId="77777777" w:rsidR="00BE201F" w:rsidRPr="00492FBF" w:rsidRDefault="00BE201F" w:rsidP="002F1A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 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BE201F" w:rsidRPr="00215436" w14:paraId="185F969B" w14:textId="77777777" w:rsidTr="002F1A1C">
        <w:tc>
          <w:tcPr>
            <w:tcW w:w="4111" w:type="dxa"/>
            <w:shd w:val="clear" w:color="auto" w:fill="auto"/>
          </w:tcPr>
          <w:p w14:paraId="0C2E48AA" w14:textId="2E727A93" w:rsidR="00BE201F" w:rsidRPr="00BE201F" w:rsidRDefault="00BE201F" w:rsidP="002F1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E201F">
              <w:rPr>
                <w:rFonts w:ascii="Times New Roman" w:hAnsi="Times New Roman"/>
                <w:sz w:val="24"/>
                <w:szCs w:val="24"/>
                <w:lang w:val="fr-FR"/>
              </w:rPr>
              <w:t>Deux appartements et un garage à Bratislava (Slovaquie), une maison à Senec (Slovaquie)</w:t>
            </w:r>
          </w:p>
        </w:tc>
        <w:tc>
          <w:tcPr>
            <w:tcW w:w="4360" w:type="dxa"/>
            <w:shd w:val="clear" w:color="auto" w:fill="auto"/>
          </w:tcPr>
          <w:p w14:paraId="66A66438" w14:textId="1F2077E0" w:rsidR="00BE201F" w:rsidRPr="00BE201F" w:rsidRDefault="00BE201F" w:rsidP="002F1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En principe tous destinés à un usage personnel ou à l’usage des membres de la famille</w:t>
            </w:r>
          </w:p>
        </w:tc>
      </w:tr>
    </w:tbl>
    <w:p w14:paraId="77CBE947" w14:textId="77777777" w:rsidR="00FA5473" w:rsidRPr="00BE201F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BE"/>
        </w:rPr>
      </w:pPr>
    </w:p>
    <w:p w14:paraId="64C140D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215436" w14:paraId="21C6C9C0" w14:textId="77777777" w:rsidTr="00BA30A8">
        <w:trPr>
          <w:trHeight w:val="838"/>
        </w:trPr>
        <w:tc>
          <w:tcPr>
            <w:tcW w:w="9288" w:type="dxa"/>
          </w:tcPr>
          <w:p w14:paraId="64E0DE8E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62368E42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215436" w14:paraId="57740E20" w14:textId="77777777" w:rsidTr="0087790C">
        <w:tc>
          <w:tcPr>
            <w:tcW w:w="8471" w:type="dxa"/>
          </w:tcPr>
          <w:p w14:paraId="61FC6D11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2BF0FF04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A4EBB0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F76FBB5" w14:textId="77777777" w:rsidTr="00BA30A8">
        <w:tc>
          <w:tcPr>
            <w:tcW w:w="630" w:type="dxa"/>
            <w:shd w:val="clear" w:color="auto" w:fill="auto"/>
          </w:tcPr>
          <w:p w14:paraId="596956AD" w14:textId="2F2CCBEF" w:rsidR="00961D35" w:rsidRPr="00C009E5" w:rsidRDefault="00C009E5" w:rsidP="00C0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Segoe UI Symbol" w:eastAsiaTheme="minorHAnsi" w:hAnsi="Segoe UI Symbol" w:cs="Segoe UI Symbol"/>
                <w:sz w:val="21"/>
                <w:szCs w:val="21"/>
                <w:lang w:val="fr-BE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392F1CF7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2A32FA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1606F9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BA5196B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7CCEE7F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215436" w14:paraId="3B998839" w14:textId="77777777" w:rsidTr="00BA30A8">
        <w:tc>
          <w:tcPr>
            <w:tcW w:w="9288" w:type="dxa"/>
          </w:tcPr>
          <w:p w14:paraId="2BE642B3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0C0BB93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8CD49E6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215436" w14:paraId="38FE1A11" w14:textId="77777777" w:rsidTr="00FA5473">
        <w:tc>
          <w:tcPr>
            <w:tcW w:w="3794" w:type="dxa"/>
          </w:tcPr>
          <w:p w14:paraId="3698CB01" w14:textId="39621A28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C009E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</w:p>
          <w:p w14:paraId="1EB0C606" w14:textId="299106EF" w:rsidR="003103B8" w:rsidRDefault="00C009E5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17/09/2024 </w:t>
            </w:r>
            <w:r w:rsidRPr="00C009E5">
              <w:rPr>
                <w:rFonts w:ascii="Times New Roman" w:eastAsia="Times New Roman" w:hAnsi="Times New Roman"/>
                <w:bCs/>
                <w:sz w:val="24"/>
                <w:szCs w:val="20"/>
                <w:lang w:val="fr-FR" w:eastAsia="fr-FR" w:bidi="fr-FR"/>
              </w:rPr>
              <w:t>(*) Obligatoire</w:t>
            </w:r>
          </w:p>
          <w:p w14:paraId="7EA993CA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7F531C35" w14:textId="77777777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</w:p>
          <w:p w14:paraId="4A97B4C1" w14:textId="789ABCC0" w:rsidR="00BE7A98" w:rsidRPr="00C52B56" w:rsidRDefault="00215436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D745B4">
              <w:rPr>
                <w:lang w:val="fr-BE"/>
              </w:rPr>
              <w:t>Seule la version anglaise est signée et fait foi</w:t>
            </w:r>
            <w:r>
              <w:rPr>
                <w:lang w:val="fr-BE"/>
              </w:rPr>
              <w:t>.</w:t>
            </w:r>
          </w:p>
        </w:tc>
      </w:tr>
    </w:tbl>
    <w:p w14:paraId="073AE2BC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918F0A1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215436" w14:paraId="060360AD" w14:textId="77777777" w:rsidTr="00BA30A8">
        <w:tc>
          <w:tcPr>
            <w:tcW w:w="9288" w:type="dxa"/>
          </w:tcPr>
          <w:p w14:paraId="4CD44261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4AA093B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0D50405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5AC0B6B9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FE44" w14:textId="77777777" w:rsidR="00BA30A8" w:rsidRDefault="00BA30A8" w:rsidP="00E6439B">
      <w:pPr>
        <w:spacing w:after="0" w:line="240" w:lineRule="auto"/>
      </w:pPr>
      <w:r>
        <w:separator/>
      </w:r>
    </w:p>
  </w:endnote>
  <w:endnote w:type="continuationSeparator" w:id="0">
    <w:p w14:paraId="0181C279" w14:textId="77777777" w:rsidR="00BA30A8" w:rsidRDefault="00BA30A8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4745" w14:textId="77777777" w:rsidR="00A57B86" w:rsidRDefault="00A57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68EAF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163CACF0" w14:textId="77777777" w:rsidR="00D725D5" w:rsidRDefault="00D72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F99A" w14:textId="77777777" w:rsidR="00A57B86" w:rsidRDefault="00A57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5C07" w14:textId="77777777" w:rsidR="00BA30A8" w:rsidRDefault="00BA30A8" w:rsidP="00E6439B">
      <w:pPr>
        <w:spacing w:after="0" w:line="240" w:lineRule="auto"/>
      </w:pPr>
      <w:r>
        <w:separator/>
      </w:r>
    </w:p>
  </w:footnote>
  <w:footnote w:type="continuationSeparator" w:id="0">
    <w:p w14:paraId="32E0685B" w14:textId="77777777" w:rsidR="00BA30A8" w:rsidRDefault="00BA30A8" w:rsidP="00E6439B">
      <w:pPr>
        <w:spacing w:after="0" w:line="240" w:lineRule="auto"/>
      </w:pPr>
      <w:r>
        <w:continuationSeparator/>
      </w:r>
    </w:p>
  </w:footnote>
  <w:footnote w:id="1">
    <w:p w14:paraId="5F181433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39CBCE95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1D7C" w14:textId="77777777" w:rsidR="00A57B86" w:rsidRDefault="00A57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C5" w14:textId="4FBBBC97" w:rsidR="00A57B86" w:rsidRDefault="00A57B8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3EC3C5" wp14:editId="341B5ABB">
          <wp:simplePos x="0" y="0"/>
          <wp:positionH relativeFrom="column">
            <wp:posOffset>2171700</wp:posOffset>
          </wp:positionH>
          <wp:positionV relativeFrom="paragraph">
            <wp:posOffset>-235585</wp:posOffset>
          </wp:positionV>
          <wp:extent cx="1209675" cy="586105"/>
          <wp:effectExtent l="0" t="0" r="9525" b="4445"/>
          <wp:wrapSquare wrapText="bothSides"/>
          <wp:docPr id="1184724117" name="Picut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120967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9030" w14:textId="77777777" w:rsidR="00A57B86" w:rsidRDefault="00A57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119397">
    <w:abstractNumId w:val="1"/>
  </w:num>
  <w:num w:numId="2" w16cid:durableId="162584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B31AA"/>
    <w:rsid w:val="000C0DC9"/>
    <w:rsid w:val="00114C4F"/>
    <w:rsid w:val="001434A3"/>
    <w:rsid w:val="001706CF"/>
    <w:rsid w:val="00186FB5"/>
    <w:rsid w:val="00195BCB"/>
    <w:rsid w:val="001E4F55"/>
    <w:rsid w:val="001F3714"/>
    <w:rsid w:val="00210EB9"/>
    <w:rsid w:val="00213AA7"/>
    <w:rsid w:val="00215436"/>
    <w:rsid w:val="002171F5"/>
    <w:rsid w:val="002A2263"/>
    <w:rsid w:val="002A7ED1"/>
    <w:rsid w:val="002B78C3"/>
    <w:rsid w:val="002F4CEE"/>
    <w:rsid w:val="00305E82"/>
    <w:rsid w:val="003103B8"/>
    <w:rsid w:val="003462F1"/>
    <w:rsid w:val="003702B3"/>
    <w:rsid w:val="0037337C"/>
    <w:rsid w:val="0039268F"/>
    <w:rsid w:val="00394AC2"/>
    <w:rsid w:val="00394D46"/>
    <w:rsid w:val="00395C1E"/>
    <w:rsid w:val="00397431"/>
    <w:rsid w:val="003C124B"/>
    <w:rsid w:val="0043450F"/>
    <w:rsid w:val="00443927"/>
    <w:rsid w:val="00451B10"/>
    <w:rsid w:val="00472861"/>
    <w:rsid w:val="00492FBF"/>
    <w:rsid w:val="004960C1"/>
    <w:rsid w:val="004A2372"/>
    <w:rsid w:val="004A5F09"/>
    <w:rsid w:val="004E02D4"/>
    <w:rsid w:val="004E593A"/>
    <w:rsid w:val="0051445D"/>
    <w:rsid w:val="005817BF"/>
    <w:rsid w:val="00591D7C"/>
    <w:rsid w:val="005A35CF"/>
    <w:rsid w:val="005B3625"/>
    <w:rsid w:val="005C0CFA"/>
    <w:rsid w:val="005E5487"/>
    <w:rsid w:val="005E7B9D"/>
    <w:rsid w:val="005F31A9"/>
    <w:rsid w:val="00623AB5"/>
    <w:rsid w:val="006434C0"/>
    <w:rsid w:val="006641DD"/>
    <w:rsid w:val="00684189"/>
    <w:rsid w:val="0068596D"/>
    <w:rsid w:val="006C4112"/>
    <w:rsid w:val="006C5FAF"/>
    <w:rsid w:val="006F3834"/>
    <w:rsid w:val="00707562"/>
    <w:rsid w:val="00716D9C"/>
    <w:rsid w:val="00723A67"/>
    <w:rsid w:val="0073397C"/>
    <w:rsid w:val="00743569"/>
    <w:rsid w:val="00753348"/>
    <w:rsid w:val="007A7B9F"/>
    <w:rsid w:val="007B60F2"/>
    <w:rsid w:val="00801CCE"/>
    <w:rsid w:val="00834BA1"/>
    <w:rsid w:val="0085734D"/>
    <w:rsid w:val="0087790C"/>
    <w:rsid w:val="008B54D9"/>
    <w:rsid w:val="008B5EAF"/>
    <w:rsid w:val="008E264F"/>
    <w:rsid w:val="00904822"/>
    <w:rsid w:val="00910FE9"/>
    <w:rsid w:val="00925817"/>
    <w:rsid w:val="00931183"/>
    <w:rsid w:val="009413D8"/>
    <w:rsid w:val="00961D35"/>
    <w:rsid w:val="00992FEB"/>
    <w:rsid w:val="009954B0"/>
    <w:rsid w:val="009B2E5E"/>
    <w:rsid w:val="009B59D3"/>
    <w:rsid w:val="009C7B74"/>
    <w:rsid w:val="009E560D"/>
    <w:rsid w:val="009F5362"/>
    <w:rsid w:val="00A1739E"/>
    <w:rsid w:val="00A34406"/>
    <w:rsid w:val="00A57B86"/>
    <w:rsid w:val="00A93109"/>
    <w:rsid w:val="00AA1B6E"/>
    <w:rsid w:val="00B12EBC"/>
    <w:rsid w:val="00B20C4E"/>
    <w:rsid w:val="00B230DC"/>
    <w:rsid w:val="00B233A0"/>
    <w:rsid w:val="00B3009D"/>
    <w:rsid w:val="00B4069F"/>
    <w:rsid w:val="00B830A9"/>
    <w:rsid w:val="00B84602"/>
    <w:rsid w:val="00B963F0"/>
    <w:rsid w:val="00BA0166"/>
    <w:rsid w:val="00BA2193"/>
    <w:rsid w:val="00BA30A8"/>
    <w:rsid w:val="00BD19F8"/>
    <w:rsid w:val="00BE201F"/>
    <w:rsid w:val="00BE7A98"/>
    <w:rsid w:val="00C009E5"/>
    <w:rsid w:val="00C215F3"/>
    <w:rsid w:val="00C4136C"/>
    <w:rsid w:val="00C52B56"/>
    <w:rsid w:val="00C54C5A"/>
    <w:rsid w:val="00C61503"/>
    <w:rsid w:val="00C677AB"/>
    <w:rsid w:val="00C711BF"/>
    <w:rsid w:val="00C816AA"/>
    <w:rsid w:val="00CA75EC"/>
    <w:rsid w:val="00CA7740"/>
    <w:rsid w:val="00CC2DE6"/>
    <w:rsid w:val="00CD5695"/>
    <w:rsid w:val="00D15167"/>
    <w:rsid w:val="00D26432"/>
    <w:rsid w:val="00D2647B"/>
    <w:rsid w:val="00D336C7"/>
    <w:rsid w:val="00D61700"/>
    <w:rsid w:val="00D725D5"/>
    <w:rsid w:val="00DA0BBB"/>
    <w:rsid w:val="00DA64F7"/>
    <w:rsid w:val="00DD0AE4"/>
    <w:rsid w:val="00DE0191"/>
    <w:rsid w:val="00DE1341"/>
    <w:rsid w:val="00DE616A"/>
    <w:rsid w:val="00DF5562"/>
    <w:rsid w:val="00E20280"/>
    <w:rsid w:val="00E24ECE"/>
    <w:rsid w:val="00E52825"/>
    <w:rsid w:val="00E6439B"/>
    <w:rsid w:val="00EA1C76"/>
    <w:rsid w:val="00EA4882"/>
    <w:rsid w:val="00EB1F89"/>
    <w:rsid w:val="00EB495A"/>
    <w:rsid w:val="00EC5AC7"/>
    <w:rsid w:val="00EE685A"/>
    <w:rsid w:val="00EF1454"/>
    <w:rsid w:val="00F00F65"/>
    <w:rsid w:val="00F415BA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887C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F58EA-0591-43A0-992D-F7A90E134A50}"/>
</file>

<file path=customXml/itemProps3.xml><?xml version="1.0" encoding="utf-8"?>
<ds:datastoreItem xmlns:ds="http://schemas.openxmlformats.org/officeDocument/2006/customXml" ds:itemID="{854B008B-97AA-4D3E-8F3B-547B5E4DFBFA}"/>
</file>

<file path=customXml/itemProps4.xml><?xml version="1.0" encoding="utf-8"?>
<ds:datastoreItem xmlns:ds="http://schemas.openxmlformats.org/officeDocument/2006/customXml" ds:itemID="{DF481FDB-5ABE-4DEA-99F6-57780DE80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1306</Words>
  <Characters>7654</Characters>
  <Application>Microsoft Office Word</Application>
  <DocSecurity>0</DocSecurity>
  <Lines>364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ROMANOVSKIS Gundars (SG)</cp:lastModifiedBy>
  <cp:revision>3</cp:revision>
  <cp:lastPrinted>2019-05-14T08:16:00Z</cp:lastPrinted>
  <dcterms:created xsi:type="dcterms:W3CDTF">2024-09-24T06:48:00Z</dcterms:created>
  <dcterms:modified xsi:type="dcterms:W3CDTF">2024-09-25T14:28:00Z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2024-09-20T12:07:11Z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bdd5bdf6-0fbb-487f-a5e1-fbb1e5cf932a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