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26"/>
      </w:tblGrid>
      <w:tr w:rsidRPr="00A07DB0" w:rsidR="00E6439B" w:rsidTr="006641DD" w14:paraId="28E3D0C8" w14:textId="77777777">
        <w:tc>
          <w:tcPr>
            <w:tcW w:w="8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07DB0" w:rsidR="00E6439B" w:rsidP="00BA30A8" w:rsidRDefault="00E6439B" w14:paraId="50C3FD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b/>
                <w:smallCaps/>
                <w:sz w:val="24"/>
                <w:szCs w:val="24"/>
                <w:lang w:val="fr-FR" w:eastAsia="fr-FR" w:bidi="fr-FR"/>
              </w:rPr>
              <w:t>Code de conduite des membres de la Commission</w:t>
            </w:r>
          </w:p>
          <w:p w:rsidRPr="00A07DB0" w:rsidR="00E6439B" w:rsidP="00BA30A8" w:rsidRDefault="00E6439B" w14:paraId="09D76FAC" w14:textId="1787EC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b/>
                <w:smallCaps/>
                <w:sz w:val="24"/>
                <w:szCs w:val="24"/>
                <w:lang w:val="fr-FR" w:eastAsia="fr-FR" w:bidi="fr-FR"/>
              </w:rPr>
              <w:t xml:space="preserve">Annexe 1 </w:t>
            </w:r>
            <w:r w:rsidR="002248B6">
              <w:rPr>
                <w:rFonts w:ascii="Times New Roman" w:hAnsi="Times New Roman" w:eastAsia="Times New Roman"/>
                <w:b/>
                <w:smallCaps/>
                <w:sz w:val="24"/>
                <w:szCs w:val="24"/>
                <w:lang w:val="fr-FR" w:eastAsia="fr-FR" w:bidi="fr-FR"/>
              </w:rPr>
              <w:t>—</w:t>
            </w:r>
            <w:r w:rsidRPr="00A07DB0">
              <w:rPr>
                <w:rFonts w:ascii="Times New Roman" w:hAnsi="Times New Roman" w:eastAsia="Times New Roman"/>
                <w:b/>
                <w:smallCaps/>
                <w:sz w:val="24"/>
                <w:szCs w:val="24"/>
                <w:lang w:val="fr-FR" w:eastAsia="fr-FR" w:bidi="fr-FR"/>
              </w:rPr>
              <w:t xml:space="preserve"> Déclaration d</w:t>
            </w:r>
            <w:r w:rsidRPr="00A07DB0" w:rsidR="00D56E2E">
              <w:rPr>
                <w:rFonts w:ascii="Times New Roman" w:hAnsi="Times New Roman" w:eastAsia="Times New Roman"/>
                <w:b/>
                <w:smallCaps/>
                <w:sz w:val="24"/>
                <w:szCs w:val="24"/>
                <w:lang w:val="fr-FR" w:eastAsia="fr-FR" w:bidi="fr-FR"/>
              </w:rPr>
              <w:t>’</w:t>
            </w:r>
            <w:r w:rsidRPr="00A07DB0">
              <w:rPr>
                <w:rFonts w:ascii="Times New Roman" w:hAnsi="Times New Roman" w:eastAsia="Times New Roman"/>
                <w:b/>
                <w:smallCaps/>
                <w:sz w:val="24"/>
                <w:szCs w:val="24"/>
                <w:lang w:val="fr-FR" w:eastAsia="fr-FR" w:bidi="fr-FR"/>
              </w:rPr>
              <w:t>intérêts</w:t>
            </w:r>
          </w:p>
        </w:tc>
      </w:tr>
    </w:tbl>
    <w:p w:rsidRPr="00A07DB0" w:rsidR="00E6439B" w:rsidP="00E6439B" w:rsidRDefault="00E6439B" w14:paraId="46CD6471" w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mallCaps/>
          <w:sz w:val="24"/>
          <w:szCs w:val="24"/>
          <w:lang w:val="fr-FR" w:eastAsia="fr-FR" w:bidi="fr-FR"/>
        </w:rPr>
      </w:pPr>
    </w:p>
    <w:p w:rsidRPr="00A07DB0" w:rsidR="00E6439B" w:rsidP="00E6439B" w:rsidRDefault="00E6439B" w14:paraId="50933072" w14:textId="77777777"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p w:rsidRPr="00A07DB0" w:rsidR="00F415BA" w:rsidP="00F415BA" w:rsidRDefault="00F415BA" w14:paraId="39B666BF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Pr="00A07DB0" w:rsidR="00F415BA" w:rsidP="00F415BA" w:rsidRDefault="00F415BA" w14:paraId="2590855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7DB0"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A07DB0">
        <w:rPr>
          <w:rFonts w:ascii="Times New Roman" w:hAnsi="Times New Roman"/>
          <w:b/>
          <w:bCs/>
          <w:sz w:val="24"/>
          <w:szCs w:val="24"/>
        </w:rPr>
        <w:t>: FR</w:t>
      </w:r>
    </w:p>
    <w:p w:rsidRPr="00A07DB0" w:rsidR="00F415BA" w:rsidP="00E6439B" w:rsidRDefault="00F415BA" w14:paraId="3458B0FA" w14:textId="77777777"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Pr="00A07DB0" w:rsidR="00E6439B" w:rsidTr="00E6439B" w14:paraId="55FF5AAA" w14:textId="77777777">
        <w:tc>
          <w:tcPr>
            <w:tcW w:w="9288" w:type="dxa"/>
          </w:tcPr>
          <w:p w:rsidRPr="00A07DB0" w:rsidR="00E6439B" w:rsidP="00BA30A8" w:rsidRDefault="00E6439B" w14:paraId="498A3425" w14:textId="1DBBF2B3">
            <w:pP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>Nom complet</w:t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:</w:t>
            </w:r>
            <w:r w:rsidRPr="00A07DB0" w:rsidR="00993F86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 xml:space="preserve"> Ekaterina ZAHARIEVA</w:t>
            </w:r>
          </w:p>
        </w:tc>
      </w:tr>
    </w:tbl>
    <w:p w:rsidRPr="00A07DB0" w:rsidR="00E6439B" w:rsidP="00E6439B" w:rsidRDefault="00D56E2E" w14:paraId="404602D3" w14:textId="08EB2065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  <w:r w:rsidRPr="00A07DB0"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  <w:t xml:space="preserve"> </w:t>
      </w:r>
    </w:p>
    <w:p w:rsidRPr="00A07DB0" w:rsidR="00D56E2E" w:rsidP="00E6439B" w:rsidRDefault="00D56E2E" w14:paraId="0AA39EA7" w14:textId="0A1672BF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fr-FR" w:eastAsia="fr-FR" w:bidi="fr-FR"/>
        </w:rPr>
      </w:pPr>
      <w:r w:rsidRPr="00A07DB0">
        <w:rPr>
          <w:rFonts w:ascii="Times New Roman" w:hAnsi="Times New Roman" w:eastAsia="Times New Roman"/>
          <w:sz w:val="24"/>
          <w:szCs w:val="24"/>
          <w:lang w:val="fr-FR" w:eastAsia="fr-FR" w:bidi="fr-FR"/>
        </w:rPr>
        <w:t>Veuillez trouver ci-après ma déclaration d’intérêts à l’intention du Parlement européen en tant que commissaire désignée.</w:t>
      </w:r>
    </w:p>
    <w:p w:rsidRPr="00A07DB0" w:rsidR="00D56E2E" w:rsidP="00E6439B" w:rsidRDefault="00D56E2E" w14:paraId="0640195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fr-FR" w:eastAsia="fr-FR" w:bidi="fr-FR"/>
        </w:rPr>
      </w:pPr>
    </w:p>
    <w:p w:rsidRPr="00A07DB0" w:rsidR="00D56E2E" w:rsidP="00D56E2E" w:rsidRDefault="00D56E2E" w14:paraId="70B791C9" w14:textId="1ABCEA2B">
      <w:pPr>
        <w:pStyle w:val="Bodytext10"/>
        <w:spacing w:after="200" w:line="288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07DB0">
        <w:rPr>
          <w:rStyle w:val="Bodytext1"/>
          <w:rFonts w:ascii="Times New Roman" w:hAnsi="Times New Roman" w:cs="Times New Roman"/>
          <w:sz w:val="24"/>
          <w:szCs w:val="24"/>
          <w:lang w:val="fr-FR"/>
        </w:rPr>
        <w:t>Cette déclaration comprend également les renseignements clés figurant dans ma dernière déclaration de propriété et d’intérêts en ma qualité de députée du Parlement bulgare, disponible en ligne:</w:t>
      </w:r>
    </w:p>
    <w:p w:rsidRPr="00A07DB0" w:rsidR="00D56E2E" w:rsidP="00D56E2E" w:rsidRDefault="00D56E2E" w14:paraId="4D60C554" w14:textId="657CD57B">
      <w:pPr>
        <w:pStyle w:val="Bodytext10"/>
        <w:numPr>
          <w:ilvl w:val="0"/>
          <w:numId w:val="3"/>
        </w:numPr>
        <w:tabs>
          <w:tab w:val="left" w:pos="269"/>
        </w:tabs>
        <w:spacing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A07DB0">
        <w:rPr>
          <w:rStyle w:val="Bodytext1"/>
          <w:rFonts w:ascii="Times New Roman" w:hAnsi="Times New Roman" w:cs="Times New Roman"/>
          <w:sz w:val="20"/>
          <w:szCs w:val="20"/>
          <w:lang w:val="fr-FR"/>
        </w:rPr>
        <w:t xml:space="preserve">2023 : </w:t>
      </w:r>
      <w:hyperlink w:history="1" r:id="rId8">
        <w:r w:rsidRPr="00A07DB0">
          <w:rPr>
            <w:rStyle w:val="Bodytext1"/>
            <w:rFonts w:ascii="Times New Roman" w:hAnsi="Times New Roman" w:cs="Times New Roman"/>
            <w:sz w:val="20"/>
            <w:szCs w:val="20"/>
            <w:u w:val="single"/>
            <w:lang w:val="fr-FR"/>
          </w:rPr>
          <w:t>https://register.caciaf.bg/2023/35724953-C693-433E-9A21-E737A841B744151583.xml</w:t>
        </w:r>
      </w:hyperlink>
    </w:p>
    <w:p w:rsidRPr="00A07DB0" w:rsidR="00D56E2E" w:rsidP="00D56E2E" w:rsidRDefault="00D56E2E" w14:paraId="147F045B" w14:textId="681B72F9">
      <w:pPr>
        <w:pStyle w:val="Bodytext10"/>
        <w:numPr>
          <w:ilvl w:val="0"/>
          <w:numId w:val="3"/>
        </w:numPr>
        <w:tabs>
          <w:tab w:val="left" w:pos="269"/>
        </w:tabs>
        <w:spacing w:after="540" w:line="240" w:lineRule="auto"/>
        <w:rPr>
          <w:rFonts w:ascii="Times New Roman" w:hAnsi="Times New Roman" w:cs="Times New Roman"/>
          <w:sz w:val="20"/>
          <w:szCs w:val="20"/>
        </w:rPr>
      </w:pPr>
      <w:r w:rsidRPr="00A07DB0">
        <w:rPr>
          <w:rStyle w:val="Bodytext1"/>
          <w:rFonts w:ascii="Times New Roman" w:hAnsi="Times New Roman" w:cs="Times New Roman"/>
          <w:sz w:val="20"/>
          <w:szCs w:val="20"/>
        </w:rPr>
        <w:t xml:space="preserve">2024: </w:t>
      </w:r>
      <w:hyperlink w:history="1" r:id="rId9">
        <w:r w:rsidRPr="00A07DB0">
          <w:rPr>
            <w:rStyle w:val="Bodytext1"/>
            <w:rFonts w:ascii="Times New Roman" w:hAnsi="Times New Roman" w:cs="Times New Roman"/>
            <w:sz w:val="20"/>
            <w:szCs w:val="20"/>
            <w:u w:val="single"/>
          </w:rPr>
          <w:t>https://register.caciaf.bg/2024/35724953-C693-433E-9A21-E737A841B744182101 .xml</w:t>
        </w:r>
      </w:hyperlink>
    </w:p>
    <w:p w:rsidRPr="00A07DB0" w:rsidR="00D56E2E" w:rsidP="00E6439B" w:rsidRDefault="00D56E2E" w14:paraId="288AD26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fr-FR" w:eastAsia="fr-FR" w:bidi="fr-FR"/>
        </w:rPr>
      </w:pPr>
    </w:p>
    <w:p w:rsidRPr="00A07DB0" w:rsidR="00E6439B" w:rsidP="00E6439B" w:rsidRDefault="00E6439B" w14:paraId="58E7350A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Pr="00E65155" w:rsidR="00E6439B" w:rsidTr="00E6439B" w14:paraId="1AFE4817" w14:textId="77777777">
        <w:tc>
          <w:tcPr>
            <w:tcW w:w="9288" w:type="dxa"/>
          </w:tcPr>
          <w:p w:rsidRPr="00A07DB0" w:rsidR="00E6439B" w:rsidP="00684189" w:rsidRDefault="00E6439B" w14:paraId="38EA990D" w14:textId="77777777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I</w:t>
            </w:r>
            <w:r w:rsidRPr="00A07DB0" w:rsidR="00B3009D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  <w:tab/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 xml:space="preserve">ACTIVITÉS ANTÉRIEURES </w:t>
            </w:r>
            <w:r w:rsidRPr="00A07DB0" w:rsidR="00707562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>[</w:t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>article 3, paragraphe 4, points b) et c), du code</w:t>
            </w:r>
            <w:r w:rsidRPr="00A07DB0" w:rsidR="00707562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>]</w:t>
            </w:r>
          </w:p>
        </w:tc>
      </w:tr>
    </w:tbl>
    <w:p w:rsidRPr="00A07DB0" w:rsidR="00E6439B" w:rsidP="00E6439B" w:rsidRDefault="00E6439B" w14:paraId="28204EF5" w14:textId="77777777">
      <w:pPr>
        <w:spacing w:after="0" w:line="240" w:lineRule="auto"/>
        <w:ind w:left="1440" w:hanging="720"/>
        <w:jc w:val="both"/>
        <w:rPr>
          <w:rFonts w:ascii="Times New Roman" w:hAnsi="Times New Roman" w:eastAsia="Times New Roman"/>
          <w:b/>
          <w:sz w:val="24"/>
          <w:szCs w:val="24"/>
          <w:lang w:val="fr-FR" w:eastAsia="fr-FR" w:bidi="fr-FR"/>
        </w:rPr>
      </w:pPr>
    </w:p>
    <w:p w:rsidRPr="00A07DB0" w:rsidR="0073397C" w:rsidP="00E6439B" w:rsidRDefault="0073397C" w14:paraId="7A81D41C" w14:textId="77777777">
      <w:pPr>
        <w:spacing w:after="0" w:line="240" w:lineRule="auto"/>
        <w:ind w:left="1440" w:hanging="720"/>
        <w:jc w:val="both"/>
        <w:rPr>
          <w:rFonts w:ascii="Times New Roman" w:hAnsi="Times New Roman" w:eastAsia="Times New Roman"/>
          <w:b/>
          <w:sz w:val="24"/>
          <w:szCs w:val="24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Pr="00E65155" w:rsidR="00E6439B" w:rsidTr="00961D35" w14:paraId="62912B20" w14:textId="77777777">
        <w:trPr>
          <w:trHeight w:val="1114"/>
        </w:trPr>
        <w:tc>
          <w:tcPr>
            <w:tcW w:w="8471" w:type="dxa"/>
          </w:tcPr>
          <w:p w:rsidRPr="00A07DB0" w:rsidR="00E6439B" w:rsidP="00BA30A8" w:rsidRDefault="00E6439B" w14:paraId="61B31E78" w14:textId="77777777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I.1</w:t>
            </w:r>
            <w:r w:rsidRPr="00A07DB0" w:rsidR="008B54D9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.</w:t>
            </w:r>
            <w:r w:rsidRPr="00A07DB0" w:rsidR="0073397C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:rsidRPr="00A07DB0" w:rsidR="00E6439B" w:rsidP="00BA30A8" w:rsidRDefault="00E6439B" w14:paraId="2FA4DBCE" w14:textId="77777777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(Veuillez indiquer la nature de la fonction, le nom de l’organisme et son objet/son activité</w:t>
            </w:r>
            <w:r w:rsidRPr="00A07DB0" w:rsidR="00472861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)</w:t>
            </w:r>
          </w:p>
        </w:tc>
      </w:tr>
    </w:tbl>
    <w:p w:rsidRPr="00A07DB0" w:rsidR="00E6439B" w:rsidP="00E6439B" w:rsidRDefault="00E6439B" w14:paraId="76305ACA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61D35" w:rsidTr="00BA30A8" w14:paraId="3385E65A" w14:textId="77777777">
        <w:tc>
          <w:tcPr>
            <w:tcW w:w="630" w:type="dxa"/>
            <w:shd w:val="clear" w:color="auto" w:fill="auto"/>
          </w:tcPr>
          <w:p w:rsidRPr="00A07DB0" w:rsidR="00961D35" w:rsidP="00961D35" w:rsidRDefault="00751FA3" w14:paraId="3817F45D" w14:textId="3D95DE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:rsidRPr="00A07DB0" w:rsidR="00961D35" w:rsidP="00961D35" w:rsidRDefault="00961D35" w14:paraId="0A066CBB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:rsidRPr="00A07DB0" w:rsidR="00961D35" w:rsidP="00E6439B" w:rsidRDefault="00961D35" w14:paraId="405ACDD6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Pr="00E65155" w:rsidR="00E6439B" w:rsidTr="00961D35" w14:paraId="16B745E2" w14:textId="77777777">
        <w:trPr>
          <w:trHeight w:val="838"/>
        </w:trPr>
        <w:tc>
          <w:tcPr>
            <w:tcW w:w="8471" w:type="dxa"/>
          </w:tcPr>
          <w:p w:rsidRPr="00A07DB0" w:rsidR="00E6439B" w:rsidP="00BA30A8" w:rsidRDefault="00E6439B" w14:paraId="76975A63" w14:textId="0DAECC15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I.2</w:t>
            </w:r>
            <w:r w:rsidRPr="00A07DB0" w:rsidR="008B54D9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  <w:tab/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Fonctions exercées au cours des dix dernières années dans des établissements d</w:t>
            </w:r>
            <w:r w:rsidR="002248B6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’</w:t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enseignement</w:t>
            </w:r>
          </w:p>
          <w:p w:rsidRPr="00A07DB0" w:rsidR="00E6439B" w:rsidP="00BA30A8" w:rsidRDefault="00E6439B" w14:paraId="27738B64" w14:textId="77777777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(Veuillez indiquer la nature de la fonction et le nom de l’établissement</w:t>
            </w:r>
            <w:r w:rsidRPr="00A07DB0" w:rsidR="001E4F55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)</w:t>
            </w:r>
          </w:p>
        </w:tc>
      </w:tr>
    </w:tbl>
    <w:p w:rsidRPr="00A07DB0" w:rsidR="00E6439B" w:rsidP="00E6439B" w:rsidRDefault="00E6439B" w14:paraId="1000BEAE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E52825" w:rsidTr="00BA30A8" w14:paraId="69F98487" w14:textId="77777777">
        <w:tc>
          <w:tcPr>
            <w:tcW w:w="630" w:type="dxa"/>
            <w:shd w:val="clear" w:color="auto" w:fill="auto"/>
          </w:tcPr>
          <w:p w:rsidRPr="00A07DB0" w:rsidR="00E52825" w:rsidP="00BA30A8" w:rsidRDefault="00751FA3" w14:paraId="079FC8F2" w14:textId="3987FC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:rsidRPr="00A07DB0" w:rsidR="00E52825" w:rsidP="00BA30A8" w:rsidRDefault="00E52825" w14:paraId="17EC9414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961D35" w:rsidP="00E6439B" w:rsidRDefault="00961D35" w14:paraId="2FFC2BE3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Pr="00E65155" w:rsidR="00E6439B" w:rsidTr="00961D35" w14:paraId="12A8A5E3" w14:textId="77777777">
        <w:trPr>
          <w:trHeight w:val="1390"/>
        </w:trPr>
        <w:tc>
          <w:tcPr>
            <w:tcW w:w="8471" w:type="dxa"/>
          </w:tcPr>
          <w:p w:rsidRPr="00A07DB0" w:rsidR="00E6439B" w:rsidP="00BA30A8" w:rsidRDefault="00E6439B" w14:paraId="782C71E9" w14:textId="4BC2BD5F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I.3</w:t>
            </w:r>
            <w:r w:rsidRPr="00A07DB0" w:rsidR="008B54D9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  <w:tab/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Fonctions exercées au cours des dix dernières années dans les organes dirigeants, de contrôle et consultatifs de sociétés ou d</w:t>
            </w:r>
            <w:r w:rsidR="002248B6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’</w:t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autres entités exerçant des activités commerciales ou économiques</w:t>
            </w:r>
          </w:p>
          <w:p w:rsidRPr="00A07DB0" w:rsidR="00E6439B" w:rsidP="00BA30A8" w:rsidRDefault="00E6439B" w14:paraId="5C1AFEAA" w14:textId="77777777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Pr="00A07DB0" w:rsidR="001E4F55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)</w:t>
            </w:r>
          </w:p>
        </w:tc>
      </w:tr>
    </w:tbl>
    <w:p w:rsidRPr="00A07DB0" w:rsidR="00E6439B" w:rsidP="00E6439B" w:rsidRDefault="00E6439B" w14:paraId="6AF0BF0B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61D35" w:rsidTr="00BA30A8" w14:paraId="48731BFE" w14:textId="77777777">
        <w:tc>
          <w:tcPr>
            <w:tcW w:w="630" w:type="dxa"/>
            <w:shd w:val="clear" w:color="auto" w:fill="auto"/>
          </w:tcPr>
          <w:p w:rsidRPr="00A07DB0" w:rsidR="00961D35" w:rsidP="00961D35" w:rsidRDefault="00D04BF2" w14:paraId="30DDF113" w14:textId="5C703E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:rsidRPr="00A07DB0" w:rsidR="00961D35" w:rsidP="00961D35" w:rsidRDefault="00961D35" w14:paraId="4D7624EB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E6439B" w:rsidP="00E6439B" w:rsidRDefault="00E6439B" w14:paraId="791FB088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p w:rsidRPr="00A07DB0" w:rsidR="00E6439B" w:rsidP="00E6439B" w:rsidRDefault="00E6439B" w14:paraId="4FC44B04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Pr="00E65155" w:rsidR="00E6439B" w:rsidTr="00961D35" w14:paraId="24638BB2" w14:textId="77777777">
        <w:trPr>
          <w:trHeight w:val="1114"/>
        </w:trPr>
        <w:tc>
          <w:tcPr>
            <w:tcW w:w="8471" w:type="dxa"/>
          </w:tcPr>
          <w:p w:rsidRPr="00A07DB0" w:rsidR="00E6439B" w:rsidP="00BA30A8" w:rsidRDefault="00E6439B" w14:paraId="387EAACD" w14:textId="77777777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I.4</w:t>
            </w:r>
            <w:r w:rsidRPr="00A07DB0" w:rsidR="008B54D9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  <w:tab/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:rsidRPr="00A07DB0" w:rsidR="00E6439B" w:rsidP="00BA30A8" w:rsidRDefault="00E6439B" w14:paraId="6E6B45D9" w14:textId="77777777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(Veuillez indiquer la nature de l’activité</w:t>
            </w:r>
            <w:r w:rsidRPr="00A07DB0" w:rsidR="001E4F55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)</w:t>
            </w:r>
          </w:p>
        </w:tc>
      </w:tr>
    </w:tbl>
    <w:p w:rsidRPr="00A07DB0" w:rsidR="00E6439B" w:rsidP="00E6439B" w:rsidRDefault="00E6439B" w14:paraId="19F2FADE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61D35" w:rsidTr="00BA30A8" w14:paraId="7537A253" w14:textId="77777777">
        <w:tc>
          <w:tcPr>
            <w:tcW w:w="630" w:type="dxa"/>
            <w:shd w:val="clear" w:color="auto" w:fill="auto"/>
          </w:tcPr>
          <w:p w:rsidRPr="00A07DB0" w:rsidR="00961D35" w:rsidP="00961D35" w:rsidRDefault="00961D35" w14:paraId="198EC9E7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:rsidRPr="00A07DB0" w:rsidR="00961D35" w:rsidP="00961D35" w:rsidRDefault="00961D35" w14:paraId="15E45FB0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961D35" w:rsidP="00E6439B" w:rsidRDefault="00961D35" w14:paraId="725B3D9D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Pr="00E65155" w:rsidR="003462F1" w:rsidTr="169F66D5" w14:paraId="2EA9CEAB" w14:textId="77777777">
        <w:trPr>
          <w:trHeight w:val="302"/>
        </w:trPr>
        <w:tc>
          <w:tcPr>
            <w:tcW w:w="8505" w:type="dxa"/>
            <w:tcMar/>
          </w:tcPr>
          <w:p w:rsidRPr="00EA775A" w:rsidR="003462F1" w:rsidP="00BA30A8" w:rsidRDefault="003462F1" w14:paraId="3157ACCB" w14:textId="77777777">
            <w:pPr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</w:pPr>
            <w:r w:rsidRPr="00EA775A"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  <w:t>Nature de</w:t>
            </w:r>
            <w:r w:rsidRPr="00EA775A" w:rsidR="004A2372"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  <w:t xml:space="preserve">s autres </w:t>
            </w:r>
            <w:r w:rsidRPr="00EA775A"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  <w:t>activité</w:t>
            </w:r>
            <w:r w:rsidRPr="00EA775A" w:rsidR="004A2372"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  <w:t>s</w:t>
            </w:r>
            <w:r w:rsidRPr="00EA775A" w:rsidR="00707562"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  <w:t xml:space="preserve"> professionnelles</w:t>
            </w:r>
          </w:p>
          <w:p w:rsidRPr="00A07DB0" w:rsidR="003462F1" w:rsidP="00BA30A8" w:rsidRDefault="00931183" w14:paraId="0B8CABDC" w14:textId="77777777">
            <w:pPr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</w:pPr>
            <w:r w:rsidRPr="00EA775A"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  <w:t>(</w:t>
            </w:r>
            <w:r w:rsidRPr="00EA775A" w:rsidR="003462F1"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  <w:t xml:space="preserve">pendant la période mentionnée </w:t>
            </w:r>
            <w:r w:rsidRPr="00EA775A" w:rsidR="00707562"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  <w:t>ci</w:t>
            </w:r>
            <w:r w:rsidRPr="00EA775A" w:rsidR="003462F1"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  <w:t>-dessus</w:t>
            </w:r>
            <w:r w:rsidRPr="00EA775A"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  <w:t>)</w:t>
            </w:r>
          </w:p>
        </w:tc>
      </w:tr>
      <w:tr w:rsidRPr="00E65155" w:rsidR="003462F1" w:rsidTr="169F66D5" w14:paraId="615958BA" w14:textId="77777777">
        <w:tc>
          <w:tcPr>
            <w:tcW w:w="8505" w:type="dxa"/>
            <w:tcMar/>
          </w:tcPr>
          <w:p w:rsidRPr="00A07DB0" w:rsidR="003462F1" w:rsidP="00BA30A8" w:rsidRDefault="00B445B6" w14:paraId="436A555B" w14:textId="150EABAB">
            <w:pPr>
              <w:jc w:val="both"/>
              <w:rPr>
                <w:rFonts w:ascii="Times New Roman" w:hAnsi="Times New Roman" w:eastAsia="Times New Roman"/>
                <w:bCs/>
                <w:i/>
                <w:iCs/>
                <w:sz w:val="24"/>
                <w:szCs w:val="24"/>
                <w:lang w:val="fr-BE" w:eastAsia="fr-FR" w:bidi="fr-FR"/>
              </w:rPr>
            </w:pPr>
            <w:r w:rsidRPr="00A07DB0"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ab/>
            </w:r>
            <w:bookmarkStart w:name="_Hlk178082605" w:id="0"/>
            <w:r w:rsidRPr="00A07DB0" w:rsidR="00751FA3"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 xml:space="preserve">Vice-Première ministre chargée de la politique économique et ministre du </w:t>
            </w:r>
            <w:r w:rsidRPr="00A07DB0"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ab/>
            </w:r>
            <w:r w:rsidRPr="00A07DB0" w:rsidR="00751FA3"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>développement régional et des travaux publics</w:t>
            </w:r>
            <w:r w:rsidRPr="00A07DB0" w:rsidR="00751FA3">
              <w:rPr>
                <w:rStyle w:val="Bodytext1"/>
                <w:rFonts w:ascii="Times New Roman" w:hAnsi="Times New Roman"/>
                <w:bCs/>
                <w:i w:val="0"/>
                <w:iCs w:val="0"/>
                <w:sz w:val="24"/>
                <w:szCs w:val="24"/>
                <w:lang w:val="fr-BE"/>
              </w:rPr>
              <w:t xml:space="preserve"> du gouvernement intérimaire </w:t>
            </w:r>
            <w:r w:rsidRPr="00A07DB0">
              <w:rPr>
                <w:rStyle w:val="Bodytext1"/>
                <w:rFonts w:ascii="Times New Roman" w:hAnsi="Times New Roman"/>
                <w:bCs/>
                <w:i w:val="0"/>
                <w:iCs w:val="0"/>
                <w:sz w:val="24"/>
                <w:szCs w:val="24"/>
                <w:lang w:val="fr-BE"/>
              </w:rPr>
              <w:tab/>
            </w:r>
            <w:r w:rsidRPr="00A07DB0" w:rsidR="00751FA3">
              <w:rPr>
                <w:rStyle w:val="Bodytext1"/>
                <w:rFonts w:ascii="Times New Roman" w:hAnsi="Times New Roman"/>
                <w:bCs/>
                <w:i w:val="0"/>
                <w:iCs w:val="0"/>
                <w:sz w:val="24"/>
                <w:szCs w:val="24"/>
                <w:lang w:val="fr-BE"/>
              </w:rPr>
              <w:t>(mars</w:t>
            </w:r>
            <w:r w:rsidR="00C5233D">
              <w:rPr>
                <w:rStyle w:val="Bodytext1"/>
                <w:rFonts w:ascii="Times New Roman" w:hAnsi="Times New Roman"/>
                <w:bCs/>
                <w:i w:val="0"/>
                <w:iCs w:val="0"/>
                <w:sz w:val="24"/>
                <w:szCs w:val="24"/>
                <w:lang w:val="fr-BE"/>
              </w:rPr>
              <w:t> </w:t>
            </w:r>
            <w:r w:rsidRPr="00A07DB0" w:rsidR="00751FA3">
              <w:rPr>
                <w:rStyle w:val="Bodytext1"/>
                <w:rFonts w:ascii="Times New Roman" w:hAnsi="Times New Roman"/>
                <w:bCs/>
                <w:i w:val="0"/>
                <w:iCs w:val="0"/>
                <w:sz w:val="24"/>
                <w:szCs w:val="24"/>
                <w:lang w:val="fr-BE"/>
              </w:rPr>
              <w:t>2013</w:t>
            </w:r>
            <w:r w:rsidR="00EA775A">
              <w:rPr>
                <w:rStyle w:val="Bodytext1"/>
                <w:rFonts w:ascii="Times New Roman" w:hAnsi="Times New Roman"/>
                <w:bCs/>
                <w:i w:val="0"/>
                <w:iCs w:val="0"/>
                <w:sz w:val="24"/>
                <w:szCs w:val="24"/>
                <w:lang w:val="fr-BE"/>
              </w:rPr>
              <w:t>-</w:t>
            </w:r>
            <w:r w:rsidRPr="00A07DB0" w:rsidR="00751FA3">
              <w:rPr>
                <w:rStyle w:val="Bodytext1"/>
                <w:rFonts w:ascii="Times New Roman" w:hAnsi="Times New Roman"/>
                <w:bCs/>
                <w:i w:val="0"/>
                <w:iCs w:val="0"/>
                <w:sz w:val="24"/>
                <w:szCs w:val="24"/>
                <w:lang w:val="fr-BE"/>
              </w:rPr>
              <w:t>mai</w:t>
            </w:r>
            <w:r w:rsidR="00C5233D">
              <w:rPr>
                <w:rStyle w:val="Bodytext1"/>
                <w:rFonts w:ascii="Times New Roman" w:hAnsi="Times New Roman"/>
                <w:bCs/>
                <w:i w:val="0"/>
                <w:iCs w:val="0"/>
                <w:sz w:val="24"/>
                <w:szCs w:val="24"/>
                <w:lang w:val="fr-BE"/>
              </w:rPr>
              <w:t> </w:t>
            </w:r>
            <w:r w:rsidRPr="00A07DB0" w:rsidR="00751FA3">
              <w:rPr>
                <w:rStyle w:val="Bodytext1"/>
                <w:rFonts w:ascii="Times New Roman" w:hAnsi="Times New Roman"/>
                <w:bCs/>
                <w:i w:val="0"/>
                <w:iCs w:val="0"/>
                <w:sz w:val="24"/>
                <w:szCs w:val="24"/>
                <w:lang w:val="fr-BE"/>
              </w:rPr>
              <w:t>2013)</w:t>
            </w:r>
            <w:bookmarkEnd w:id="0"/>
          </w:p>
        </w:tc>
      </w:tr>
      <w:tr w:rsidRPr="00E65155" w:rsidR="00A07DB0" w:rsidTr="169F66D5" w14:paraId="0E3ECF79" w14:textId="77777777">
        <w:tc>
          <w:tcPr>
            <w:tcW w:w="8505" w:type="dxa"/>
            <w:tcMar/>
          </w:tcPr>
          <w:p w:rsidRPr="00A07DB0" w:rsidR="00A07DB0" w:rsidP="00BA30A8" w:rsidRDefault="00A07DB0" w14:paraId="1984946D" w14:textId="1CF988A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 xml:space="preserve">Cheffe de cabinet du </w:t>
            </w:r>
            <w:r w:rsidR="00C5233D"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>p</w:t>
            </w:r>
            <w:r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>résident de la République de Bulgarie (mai </w:t>
            </w:r>
            <w:r w:rsidRPr="00A07DB0"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>013-</w:t>
            </w:r>
            <w:r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>août </w:t>
            </w:r>
            <w:r w:rsidRPr="00A07DB0"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>014)</w:t>
            </w:r>
          </w:p>
        </w:tc>
      </w:tr>
      <w:tr w:rsidRPr="00E65155" w:rsidR="00A07DB0" w:rsidTr="169F66D5" w14:paraId="1C5352FD" w14:textId="77777777">
        <w:tc>
          <w:tcPr>
            <w:tcW w:w="8505" w:type="dxa"/>
            <w:tcMar/>
          </w:tcPr>
          <w:p w:rsidR="00A07DB0" w:rsidP="169F66D5" w:rsidRDefault="00A07DB0" w14:paraId="610873E7" w14:textId="18D21316" w14:noSpellErr="1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ab/>
            </w:r>
            <w:r w:rsidRPr="169F66D5" w:rsidR="00A07DB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Vice-Première ministre chargée de la politique économique et ministre du </w:t>
            </w:r>
            <w:r w:rsidRPr="00A07DB0"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ab/>
            </w:r>
            <w:r w:rsidRPr="169F66D5" w:rsidR="00A07DB0">
              <w:rPr>
                <w:rFonts w:ascii="Times New Roman" w:hAnsi="Times New Roman"/>
                <w:sz w:val="24"/>
                <w:szCs w:val="24"/>
                <w:lang w:val="en-GB"/>
              </w:rPr>
              <w:t>développement régional et des travaux publics</w:t>
            </w:r>
            <w:r w:rsidRPr="169F66D5" w:rsidR="00A07DB0">
              <w:rPr>
                <w:rStyle w:val="Bodytext1"/>
                <w:rFonts w:ascii="Times New Roman" w:hAnsi="Times New Roman"/>
                <w:i w:val="0"/>
                <w:iCs w:val="0"/>
                <w:sz w:val="24"/>
                <w:szCs w:val="24"/>
                <w:lang w:val="en-GB"/>
              </w:rPr>
              <w:t xml:space="preserve"> du gouvernement intérimaire </w:t>
            </w:r>
            <w:r w:rsidRPr="00A07DB0">
              <w:rPr>
                <w:rStyle w:val="Bodytext1"/>
                <w:rFonts w:ascii="Times New Roman" w:hAnsi="Times New Roman"/>
                <w:bCs/>
                <w:i w:val="0"/>
                <w:iCs w:val="0"/>
                <w:sz w:val="24"/>
                <w:szCs w:val="24"/>
                <w:lang w:val="fr-BE"/>
              </w:rPr>
              <w:tab/>
            </w:r>
            <w:r w:rsidRPr="169F66D5" w:rsidR="00A07DB0">
              <w:rPr>
                <w:rStyle w:val="Bodytext1"/>
                <w:rFonts w:ascii="Times New Roman" w:hAnsi="Times New Roman"/>
                <w:i w:val="0"/>
                <w:iCs w:val="0"/>
                <w:sz w:val="24"/>
                <w:szCs w:val="24"/>
                <w:lang w:val="en-GB"/>
              </w:rPr>
              <w:t>(</w:t>
            </w:r>
            <w:r w:rsidRPr="169F66D5" w:rsidR="00EA775A">
              <w:rPr>
                <w:rStyle w:val="Bodytext1"/>
                <w:rFonts w:ascii="Times New Roman" w:hAnsi="Times New Roman"/>
                <w:i w:val="0"/>
                <w:iCs w:val="0"/>
                <w:sz w:val="24"/>
                <w:szCs w:val="24"/>
                <w:lang w:val="en-GB"/>
              </w:rPr>
              <w:t>a</w:t>
            </w:r>
            <w:r w:rsidRPr="169F66D5" w:rsidR="00EA775A">
              <w:rPr>
                <w:rStyle w:val="Bodytext1"/>
                <w:rFonts w:ascii="Times New Roman" w:hAnsi="Times New Roman"/>
                <w:i w:val="0"/>
                <w:iCs w:val="0"/>
                <w:sz w:val="24"/>
                <w:szCs w:val="24"/>
                <w:lang w:val="en-GB"/>
              </w:rPr>
              <w:t>oût 2014-novembre 2014</w:t>
            </w:r>
            <w:r w:rsidRPr="169F66D5" w:rsidR="00A07DB0">
              <w:rPr>
                <w:rStyle w:val="Bodytext1"/>
                <w:rFonts w:ascii="Times New Roman" w:hAnsi="Times New Roman"/>
                <w:i w:val="0"/>
                <w:iCs w:val="0"/>
                <w:sz w:val="24"/>
                <w:szCs w:val="24"/>
                <w:lang w:val="en-GB"/>
              </w:rPr>
              <w:t>)</w:t>
            </w:r>
          </w:p>
        </w:tc>
      </w:tr>
      <w:tr w:rsidRPr="00E65155" w:rsidR="00186FB5" w:rsidTr="169F66D5" w14:paraId="12F18A02" w14:textId="77777777">
        <w:tc>
          <w:tcPr>
            <w:tcW w:w="8505" w:type="dxa"/>
            <w:tcMar/>
          </w:tcPr>
          <w:p w:rsidRPr="00A07DB0" w:rsidR="00186FB5" w:rsidP="00652BF8" w:rsidRDefault="00751FA3" w14:paraId="3BADBB27" w14:textId="2E62E1F9">
            <w:pPr>
              <w:pStyle w:val="Bodytext10"/>
              <w:spacing w:after="0"/>
              <w:ind w:left="660" w:firstLine="40"/>
              <w:jc w:val="both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val="fr-BE" w:eastAsia="fr-FR" w:bidi="fr-FR"/>
              </w:rPr>
            </w:pPr>
            <w:r w:rsidRPr="00A07DB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fr-BE"/>
              </w:rPr>
              <w:t>Cheffe de cabinet du président de la République de Bulgarie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r-BE"/>
              </w:rPr>
              <w:t xml:space="preserve"> 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(</w:t>
            </w:r>
            <w:r w:rsidRPr="00A07DB0" w:rsidR="00652BF8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novembre 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2014</w:t>
            </w:r>
            <w:r w:rsidRPr="00A07DB0" w:rsidR="00652BF8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 xml:space="preserve">-décembre 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2015)</w:t>
            </w:r>
          </w:p>
        </w:tc>
      </w:tr>
      <w:tr w:rsidRPr="00E65155" w:rsidR="00751FA3" w:rsidTr="169F66D5" w14:paraId="2B878F58" w14:textId="77777777">
        <w:tc>
          <w:tcPr>
            <w:tcW w:w="8505" w:type="dxa"/>
            <w:tcMar/>
          </w:tcPr>
          <w:p w:rsidRPr="00A07DB0" w:rsidR="00751FA3" w:rsidP="00751FA3" w:rsidRDefault="00751FA3" w14:paraId="09F96180" w14:textId="44C47B3E">
            <w:pPr>
              <w:pStyle w:val="Bodytext10"/>
              <w:pBdr>
                <w:bottom w:val="single" w:color="auto" w:sz="4" w:space="0"/>
              </w:pBdr>
              <w:ind w:firstLine="660"/>
              <w:rPr>
                <w:rFonts w:ascii="Times New Roman" w:hAnsi="Times New Roman" w:cs="Times New Roman"/>
                <w:bCs/>
                <w:sz w:val="24"/>
                <w:szCs w:val="24"/>
                <w:lang w:val="fr-BE"/>
              </w:rPr>
            </w:pP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Minist</w:t>
            </w:r>
            <w:r w:rsidRPr="00A07DB0" w:rsidR="00652BF8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 xml:space="preserve">re de la justice 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(</w:t>
            </w:r>
            <w:r w:rsidRPr="00A07DB0" w:rsidR="00652BF8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décembre 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2015-</w:t>
            </w:r>
            <w:r w:rsidRPr="00A07DB0" w:rsidR="00652BF8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janvier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 xml:space="preserve"> 2017)</w:t>
            </w:r>
          </w:p>
          <w:p w:rsidRPr="00A07DB0" w:rsidR="00751FA3" w:rsidP="00751FA3" w:rsidRDefault="00652BF8" w14:paraId="6ACBE7C6" w14:textId="226FB6FB">
            <w:pPr>
              <w:pStyle w:val="Bodytext10"/>
              <w:spacing w:after="0"/>
              <w:ind w:left="660" w:firstLine="40"/>
              <w:jc w:val="both"/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</w:pP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Vice</w:t>
            </w:r>
            <w:r w:rsidRPr="00A07DB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fr-BE"/>
              </w:rPr>
              <w:t>-première ministre chargée de la réforme judiciaire et ministre des affaires étrangères</w:t>
            </w:r>
            <w:r w:rsidRPr="00A07DB0" w:rsidR="00751FA3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 xml:space="preserve"> (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 xml:space="preserve">mai </w:t>
            </w:r>
            <w:r w:rsidRPr="00A07DB0" w:rsidR="00751FA3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2017-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mai</w:t>
            </w:r>
            <w:r w:rsidRPr="00A07DB0" w:rsidR="00751FA3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 xml:space="preserve"> 2021)</w:t>
            </w:r>
          </w:p>
        </w:tc>
      </w:tr>
      <w:tr w:rsidRPr="00E65155" w:rsidR="00751FA3" w:rsidTr="169F66D5" w14:paraId="0902DD01" w14:textId="77777777">
        <w:trPr>
          <w:trHeight w:val="1255"/>
        </w:trPr>
        <w:tc>
          <w:tcPr>
            <w:tcW w:w="8505" w:type="dxa"/>
            <w:tcMar/>
          </w:tcPr>
          <w:p w:rsidRPr="00A07DB0" w:rsidR="00751FA3" w:rsidP="00751FA3" w:rsidRDefault="00652BF8" w14:paraId="31D30F68" w14:textId="72786F15">
            <w:pPr>
              <w:pStyle w:val="Bodytext10"/>
              <w:pBdr>
                <w:top w:val="single" w:color="auto" w:sz="4" w:space="0"/>
              </w:pBdr>
              <w:spacing w:after="1060"/>
              <w:ind w:left="660" w:firstLine="40"/>
              <w:jc w:val="both"/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</w:pPr>
            <w:r w:rsidRPr="00A07DB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fr-BE"/>
              </w:rPr>
              <w:t>Membre des 49</w:t>
            </w:r>
            <w:r w:rsidRPr="00A07DB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vertAlign w:val="superscript"/>
                <w:lang w:val="fr-BE"/>
              </w:rPr>
              <w:t>e</w:t>
            </w:r>
            <w:r w:rsidRPr="00A07DB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fr-BE"/>
              </w:rPr>
              <w:t>, 48</w:t>
            </w:r>
            <w:r w:rsidRPr="00A07DB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vertAlign w:val="superscript"/>
                <w:lang w:val="fr-BE"/>
              </w:rPr>
              <w:t>e </w:t>
            </w:r>
            <w:r w:rsidRPr="00A07DB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fr-BE"/>
              </w:rPr>
              <w:t>, 47</w:t>
            </w:r>
            <w:r w:rsidRPr="00A07DB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vertAlign w:val="superscript"/>
                <w:lang w:val="fr-BE"/>
              </w:rPr>
              <w:t>e</w:t>
            </w:r>
            <w:r w:rsidRPr="00A07DB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fr-BE"/>
              </w:rPr>
              <w:t>, 46</w:t>
            </w:r>
            <w:r w:rsidRPr="00A07DB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vertAlign w:val="superscript"/>
                <w:lang w:val="fr-BE"/>
              </w:rPr>
              <w:t>e</w:t>
            </w:r>
            <w:r w:rsidRPr="00A07DB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fr-BE"/>
              </w:rPr>
              <w:t>, 45</w:t>
            </w:r>
            <w:r w:rsidRPr="00A07DB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vertAlign w:val="superscript"/>
                <w:lang w:val="fr-BE"/>
              </w:rPr>
              <w:t>e</w:t>
            </w:r>
            <w:r w:rsidRPr="00A07DB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fr-BE"/>
              </w:rPr>
              <w:t> et 44</w:t>
            </w:r>
            <w:r w:rsidRPr="00A07DB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vertAlign w:val="superscript"/>
                <w:lang w:val="fr-BE"/>
              </w:rPr>
              <w:t>e </w:t>
            </w:r>
            <w:r w:rsidRPr="00A07DB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fr-BE"/>
              </w:rPr>
              <w:t xml:space="preserve">Assemblées nationales </w:t>
            </w:r>
            <w:r w:rsidRPr="00A07DB0" w:rsidR="00751FA3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 xml:space="preserve">(2017-2024, 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sauf durant l</w:t>
            </w:r>
            <w:r w:rsidR="00EA775A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es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 xml:space="preserve"> période</w:t>
            </w:r>
            <w:r w:rsidR="00EA775A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s</w:t>
            </w:r>
            <w:r w:rsidR="00C5233D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 xml:space="preserve"> pendant lesquelles 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j’ai exercé la fonction de membre du Conseil des ministres et de cheffe de projets d</w:t>
            </w:r>
            <w:r w:rsid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’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investissement auprès d’</w:t>
            </w:r>
            <w:proofErr w:type="spellStart"/>
            <w:r w:rsidRPr="00A07DB0" w:rsidR="00751FA3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Anzak</w:t>
            </w:r>
            <w:proofErr w:type="spellEnd"/>
            <w:r w:rsidRPr="00A07DB0" w:rsidR="00751FA3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 xml:space="preserve"> Invest OOP)</w:t>
            </w:r>
            <w:r w:rsid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.</w:t>
            </w:r>
          </w:p>
        </w:tc>
      </w:tr>
      <w:tr w:rsidRPr="00E65155" w:rsidR="00EA775A" w:rsidTr="169F66D5" w14:paraId="2DE3D856" w14:textId="77777777">
        <w:trPr>
          <w:trHeight w:val="563"/>
        </w:trPr>
        <w:tc>
          <w:tcPr>
            <w:tcW w:w="8505" w:type="dxa"/>
            <w:tcMar/>
          </w:tcPr>
          <w:p w:rsidRPr="00A07DB0" w:rsidR="00EA775A" w:rsidP="00751FA3" w:rsidRDefault="00EA775A" w14:paraId="4C7133FA" w14:textId="399153EB">
            <w:pPr>
              <w:pStyle w:val="Bodytext10"/>
              <w:pBdr>
                <w:top w:val="single" w:color="auto" w:sz="4" w:space="0"/>
              </w:pBdr>
              <w:spacing w:after="1060"/>
              <w:ind w:left="660" w:firstLine="40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fr-BE"/>
              </w:rPr>
            </w:pP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Membre de la 50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fr-BE"/>
              </w:rPr>
              <w:t>e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 xml:space="preserve"> Assemblée nationale (</w:t>
            </w:r>
            <w:r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 xml:space="preserve">de 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juin</w:t>
            </w:r>
            <w:r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 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 xml:space="preserve">2024 </w:t>
            </w:r>
            <w:r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au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 xml:space="preserve"> 19</w:t>
            </w:r>
            <w:r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 xml:space="preserve"> septembre </w:t>
            </w:r>
            <w:r w:rsidRPr="00A07DB0"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2024)</w:t>
            </w:r>
            <w:r>
              <w:rPr>
                <w:rStyle w:val="Bodytext1"/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.</w:t>
            </w:r>
          </w:p>
        </w:tc>
      </w:tr>
    </w:tbl>
    <w:p w:rsidRPr="00A07DB0" w:rsidR="00E6439B" w:rsidP="00E6439B" w:rsidRDefault="00E6439B" w14:paraId="5748231A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BE" w:eastAsia="fr-FR" w:bidi="fr-FR"/>
        </w:rPr>
      </w:pPr>
    </w:p>
    <w:p w:rsidRPr="00A07DB0" w:rsidR="00592480" w:rsidP="00592480" w:rsidRDefault="00592480" w14:paraId="650AEC76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Pr="00E65155" w:rsidR="00592480" w:rsidTr="00F34BA2" w14:paraId="48624AA8" w14:textId="77777777">
        <w:trPr>
          <w:trHeight w:val="302"/>
        </w:trPr>
        <w:tc>
          <w:tcPr>
            <w:tcW w:w="2552" w:type="dxa"/>
          </w:tcPr>
          <w:p w:rsidRPr="00EA775A" w:rsidR="00592480" w:rsidP="00F34BA2" w:rsidRDefault="00592480" w14:paraId="6F1E563D" w14:textId="6C133F51">
            <w:pPr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</w:pPr>
            <w:r w:rsidRPr="00EA775A"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  <w:t xml:space="preserve">Nature de la fonction </w:t>
            </w:r>
            <w:r w:rsidRPr="00EA775A" w:rsidR="00EA775A"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  <w:t xml:space="preserve"> (pendant la période mentionnée ci-dessus)</w:t>
            </w:r>
          </w:p>
        </w:tc>
        <w:tc>
          <w:tcPr>
            <w:tcW w:w="2976" w:type="dxa"/>
          </w:tcPr>
          <w:p w:rsidRPr="00EA775A" w:rsidR="00592480" w:rsidP="00F34BA2" w:rsidRDefault="00592480" w14:paraId="79DF4729" w14:textId="3B5A0EF2">
            <w:pPr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</w:pPr>
            <w:r w:rsidRPr="00EA775A"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  <w:t>Nom de l</w:t>
            </w:r>
            <w:r w:rsidRPr="00EA775A" w:rsidR="00EA775A"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  <w:t>a</w:t>
            </w:r>
            <w:r w:rsidRPr="00EA775A" w:rsidR="00EA775A">
              <w:rPr>
                <w:rFonts w:ascii="Times New Roman" w:hAnsi="Times New Roman" w:eastAsia="Times New Roman"/>
                <w:b/>
                <w:bCs/>
                <w:u w:val="single"/>
                <w:lang w:val="fr-FR" w:eastAsia="fr-FR" w:bidi="fr-FR"/>
              </w:rPr>
              <w:t xml:space="preserve"> société ou de l’entité</w:t>
            </w:r>
          </w:p>
        </w:tc>
        <w:tc>
          <w:tcPr>
            <w:tcW w:w="2977" w:type="dxa"/>
          </w:tcPr>
          <w:p w:rsidRPr="00EA775A" w:rsidR="00592480" w:rsidP="00F34BA2" w:rsidRDefault="00EA775A" w14:paraId="05B9EA68" w14:textId="3DBFA6DC">
            <w:pPr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</w:pPr>
            <w:r w:rsidRPr="00EA775A"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val="fr-FR" w:eastAsia="fr-FR" w:bidi="fr-FR"/>
              </w:rPr>
              <w:t>Activité de la société ou l’entité</w:t>
            </w:r>
          </w:p>
        </w:tc>
      </w:tr>
      <w:tr w:rsidRPr="00E65155" w:rsidR="00592480" w:rsidTr="00AB5C63" w14:paraId="49177280" w14:textId="77777777">
        <w:tc>
          <w:tcPr>
            <w:tcW w:w="2552" w:type="dxa"/>
          </w:tcPr>
          <w:p w:rsidRPr="00A07DB0" w:rsidR="00592480" w:rsidP="00592480" w:rsidRDefault="00592480" w14:paraId="7DD6F5AE" w14:textId="00F7E9D0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BE" w:eastAsia="fr-FR" w:bidi="fr-FR"/>
              </w:rPr>
            </w:pPr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 xml:space="preserve">2017-2023: </w:t>
            </w:r>
            <w:r w:rsidRPr="00A07DB0">
              <w:rPr>
                <w:rFonts w:ascii="Times New Roman" w:hAnsi="Times New Roman"/>
                <w:sz w:val="24"/>
                <w:szCs w:val="24"/>
                <w:lang w:val="fr-BE"/>
              </w:rPr>
              <w:t>cinq missions de courte durée (deux mois) en qualité de cheffe de projet (soutien dans le cadre de projets en cours</w:t>
            </w:r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)</w:t>
            </w:r>
          </w:p>
        </w:tc>
        <w:tc>
          <w:tcPr>
            <w:tcW w:w="2976" w:type="dxa"/>
            <w:vAlign w:val="bottom"/>
          </w:tcPr>
          <w:p w:rsidRPr="00A07DB0" w:rsidR="00592480" w:rsidP="00592480" w:rsidRDefault="00592480" w14:paraId="3A9C0E92" w14:textId="02BC3E4D">
            <w:pPr>
              <w:pStyle w:val="Other10"/>
              <w:tabs>
                <w:tab w:val="right" w:pos="2510"/>
              </w:tabs>
              <w:spacing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-BE" w:eastAsia="fr-FR" w:bidi="fr-FR"/>
              </w:rPr>
            </w:pPr>
            <w:proofErr w:type="spellStart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Anzak</w:t>
            </w:r>
            <w:proofErr w:type="spellEnd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Invest OOD (l</w:t>
            </w:r>
            <w:r w:rsidR="00C5233D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e</w:t>
            </w:r>
            <w:r w:rsidRPr="00C5233D" w:rsidR="00C5233D">
              <w:rPr>
                <w:rStyle w:val="Other1"/>
                <w:lang w:val="fr-BE"/>
              </w:rPr>
              <w:t xml:space="preserve"> </w:t>
            </w:r>
            <w:r w:rsidRPr="00C5233D" w:rsidR="00C5233D">
              <w:rPr>
                <w:rStyle w:val="Other1"/>
                <w:rFonts w:ascii="Times New Roman" w:hAnsi="Times New Roman" w:cs="Times New Roman"/>
                <w:lang w:val="fr-BE"/>
              </w:rPr>
              <w:t xml:space="preserve">sigle 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«OOD» signifie «société à responsabilité limitée»</w:t>
            </w:r>
            <w:r w:rsidRPr="00A07DB0" w:rsidR="00641BF5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en bu</w:t>
            </w:r>
            <w:r w:rsidR="00C5233D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l</w:t>
            </w:r>
            <w:r w:rsidRPr="00A07DB0" w:rsidR="00641BF5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gare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). 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ab/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Le gérant et coassocié de l’entreprise est M. Angel </w:t>
            </w:r>
            <w:proofErr w:type="spellStart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Valeriev</w:t>
            </w:r>
            <w:proofErr w:type="spellEnd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Zahariev</w:t>
            </w:r>
            <w:proofErr w:type="spellEnd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, </w:t>
            </w:r>
            <w:r w:rsidR="00EA775A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conjoint 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de M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vertAlign w:val="superscript"/>
                <w:lang w:val="fr-BE"/>
              </w:rPr>
              <w:t>me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Zaharieva</w:t>
            </w:r>
            <w:proofErr w:type="spellEnd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.</w:t>
            </w:r>
          </w:p>
        </w:tc>
        <w:tc>
          <w:tcPr>
            <w:tcW w:w="2977" w:type="dxa"/>
          </w:tcPr>
          <w:p w:rsidRPr="00A07DB0" w:rsidR="00592480" w:rsidP="00641BF5" w:rsidRDefault="00592480" w14:paraId="0FE7C258" w14:textId="3D96122A">
            <w:pPr>
              <w:pStyle w:val="Other10"/>
              <w:tabs>
                <w:tab w:val="left" w:pos="1723"/>
              </w:tabs>
              <w:spacing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-BE" w:eastAsia="fr-FR" w:bidi="fr-FR"/>
              </w:rPr>
            </w:pP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Consultance,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ab/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gestion de projets, </w:t>
            </w:r>
            <w:r w:rsidRPr="00A07DB0" w:rsidR="00641BF5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promotion 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immobili</w:t>
            </w:r>
            <w:r w:rsidRPr="00A07DB0" w:rsidR="00641BF5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ère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, location de biens immobiliers résidentiels e</w:t>
            </w:r>
            <w:r w:rsidRPr="00A07DB0" w:rsidR="00641BF5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t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comm</w:t>
            </w:r>
            <w:r w:rsidRPr="00A07DB0" w:rsidR="00641BF5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e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rciaux.</w:t>
            </w:r>
          </w:p>
        </w:tc>
      </w:tr>
    </w:tbl>
    <w:p w:rsidRPr="00A07DB0" w:rsidR="00592480" w:rsidP="00592480" w:rsidRDefault="00592480" w14:paraId="1E5B8021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BE" w:eastAsia="fr-FR" w:bidi="fr-FR"/>
        </w:rPr>
      </w:pPr>
    </w:p>
    <w:p w:rsidRPr="00A07DB0" w:rsidR="00592480" w:rsidP="00E6439B" w:rsidRDefault="00592480" w14:paraId="2E2BE55D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BE" w:eastAsia="fr-FR" w:bidi="fr-FR"/>
        </w:rPr>
      </w:pPr>
    </w:p>
    <w:p w:rsidRPr="00A07DB0" w:rsidR="00E24ECE" w:rsidP="00E6439B" w:rsidRDefault="00E24ECE" w14:paraId="05777504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BE" w:eastAsia="fr-FR" w:bidi="fr-FR"/>
        </w:rPr>
      </w:pPr>
    </w:p>
    <w:p w:rsidRPr="00A07DB0" w:rsidR="00A93109" w:rsidP="00A93109" w:rsidRDefault="00A93109" w14:paraId="52D0C26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A07DB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Pr="00A07DB0"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A07DB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A07DB0">
        <w:rPr>
          <w:rFonts w:ascii="Times New Roman" w:hAnsi="Times New Roman" w:eastAsia="Times New Roman"/>
          <w:b/>
          <w:sz w:val="24"/>
          <w:szCs w:val="24"/>
          <w:u w:val="single"/>
          <w:lang w:val="fr-FR" w:eastAsia="fr-FR" w:bidi="fr-FR"/>
        </w:rPr>
        <w:t xml:space="preserve">ACTIVITÉS EXTÉRIEURES ACTUELLES conformément à l’article 8 du code </w:t>
      </w:r>
      <w:r w:rsidRPr="00A07DB0" w:rsidR="00D61700">
        <w:rPr>
          <w:rFonts w:ascii="Times New Roman" w:hAnsi="Times New Roman" w:eastAsia="Times New Roman"/>
          <w:b/>
          <w:sz w:val="24"/>
          <w:szCs w:val="24"/>
          <w:u w:val="single"/>
          <w:lang w:val="fr-FR" w:eastAsia="fr-FR" w:bidi="fr-FR"/>
        </w:rPr>
        <w:t>[</w:t>
      </w:r>
      <w:r w:rsidRPr="00A07DB0">
        <w:rPr>
          <w:rFonts w:ascii="Times New Roman" w:hAnsi="Times New Roman" w:eastAsia="Times New Roman"/>
          <w:b/>
          <w:sz w:val="24"/>
          <w:szCs w:val="24"/>
          <w:u w:val="single"/>
          <w:lang w:val="fr-FR" w:eastAsia="fr-FR" w:bidi="fr-FR"/>
        </w:rPr>
        <w:t>article 3, paragraphe 4, points b) et c), du code</w:t>
      </w:r>
      <w:r w:rsidRPr="00A07DB0" w:rsidR="00D61700">
        <w:rPr>
          <w:rFonts w:ascii="Times New Roman" w:hAnsi="Times New Roman" w:eastAsia="Times New Roman"/>
          <w:b/>
          <w:sz w:val="24"/>
          <w:szCs w:val="24"/>
          <w:u w:val="single"/>
          <w:lang w:val="fr-FR" w:eastAsia="fr-FR" w:bidi="fr-FR"/>
        </w:rPr>
        <w:t>]</w:t>
      </w:r>
    </w:p>
    <w:p w:rsidRPr="00A07DB0" w:rsidR="00961D35" w:rsidP="00F00F65" w:rsidRDefault="00961D35" w14:paraId="2DBE490D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Pr="00E65155" w:rsidR="00F00F65" w:rsidTr="00D61700" w14:paraId="7C64F205" w14:textId="77777777">
        <w:trPr>
          <w:trHeight w:val="262"/>
        </w:trPr>
        <w:tc>
          <w:tcPr>
            <w:tcW w:w="9288" w:type="dxa"/>
          </w:tcPr>
          <w:p w:rsidRPr="00A07DB0" w:rsidR="00F00F65" w:rsidRDefault="00B3009D" w14:paraId="78053F93" w14:textId="77777777">
            <w:pPr>
              <w:jc w:val="both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[</w:t>
            </w:r>
            <w:r w:rsidRPr="00A07DB0" w:rsidR="00F00F65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Pr="00A07DB0" w:rsidR="00707562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 xml:space="preserve">nécessairement </w:t>
            </w:r>
            <w:r w:rsidRPr="00A07DB0" w:rsidR="00F00F65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être déclarés</w:t>
            </w: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.]</w:t>
            </w:r>
          </w:p>
        </w:tc>
      </w:tr>
    </w:tbl>
    <w:p w:rsidRPr="00A07DB0" w:rsidR="00F00F65" w:rsidP="00E6439B" w:rsidRDefault="00F00F65" w14:paraId="47A5A154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p w:rsidRPr="00A07DB0" w:rsidR="00B84602" w:rsidP="00E6439B" w:rsidRDefault="00B84602" w14:paraId="382AE291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Pr="00E65155" w:rsidR="00F00F65" w:rsidTr="00961D35" w14:paraId="0386D92F" w14:textId="77777777">
        <w:trPr>
          <w:trHeight w:val="1390"/>
        </w:trPr>
        <w:tc>
          <w:tcPr>
            <w:tcW w:w="8471" w:type="dxa"/>
          </w:tcPr>
          <w:p w:rsidRPr="00A07DB0" w:rsidR="00F00F65" w:rsidP="00BA30A8" w:rsidRDefault="00F00F65" w14:paraId="6042A05A" w14:textId="40735109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II.1</w:t>
            </w:r>
            <w:r w:rsidRPr="00A07DB0" w:rsidR="008B54D9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  <w:tab/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Fonctions honorifiques actuellement exercées dans des fondations ou des organismes similaires ou dans des établissements d</w:t>
            </w:r>
            <w:r w:rsidR="002248B6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’</w:t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 xml:space="preserve">enseignement ou des instituts de recherche </w:t>
            </w:r>
            <w:r w:rsidRPr="00A07DB0" w:rsidR="00D6170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[</w:t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article 8, paragraphe 2, point d), du code</w:t>
            </w:r>
            <w:r w:rsidRPr="00A07DB0" w:rsidR="00D6170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]</w:t>
            </w:r>
          </w:p>
          <w:p w:rsidRPr="00A07DB0" w:rsidR="00F00F65" w:rsidP="00BA30A8" w:rsidRDefault="00F00F65" w14:paraId="770E8811" w14:textId="77777777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(Veuillez indiquer la nature de la fonction, le nom de l’organisme et son objet/son activité</w:t>
            </w:r>
            <w:r w:rsidRPr="00A07DB0" w:rsidR="001E4F55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)</w:t>
            </w:r>
          </w:p>
        </w:tc>
      </w:tr>
    </w:tbl>
    <w:p w:rsidRPr="00A07DB0" w:rsidR="00E6439B" w:rsidP="00E6439B" w:rsidRDefault="00E6439B" w14:paraId="67468DDA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61D35" w:rsidTr="00BA30A8" w14:paraId="3C6375F2" w14:textId="77777777">
        <w:tc>
          <w:tcPr>
            <w:tcW w:w="630" w:type="dxa"/>
            <w:shd w:val="clear" w:color="auto" w:fill="auto"/>
          </w:tcPr>
          <w:p w:rsidRPr="00A07DB0" w:rsidR="00961D35" w:rsidP="00961D35" w:rsidRDefault="00641BF5" w14:paraId="18BCE3BA" w14:textId="000EF9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:rsidRPr="00A07DB0" w:rsidR="00961D35" w:rsidP="00961D35" w:rsidRDefault="00961D35" w14:paraId="21790FE5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961D35" w:rsidP="00E6439B" w:rsidRDefault="00961D35" w14:paraId="4EB08FC4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p w:rsidRPr="00A07DB0" w:rsidR="00707562" w:rsidP="00E6439B" w:rsidRDefault="00707562" w14:paraId="66883DA6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Pr="00E65155" w:rsidR="00F00F65" w:rsidTr="00961D35" w14:paraId="6725E338" w14:textId="77777777">
        <w:tc>
          <w:tcPr>
            <w:tcW w:w="8471" w:type="dxa"/>
          </w:tcPr>
          <w:p w:rsidRPr="00A07DB0" w:rsidR="00F00F65" w:rsidRDefault="00F00F65" w14:paraId="66A51BBC" w14:textId="77777777"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II.2</w:t>
            </w:r>
            <w:r w:rsidRPr="00A07DB0" w:rsidR="008B54D9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  <w:tab/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 xml:space="preserve"> Informations supplémentaires </w:t>
            </w:r>
            <w:r w:rsidRPr="00A07DB0" w:rsidR="00707562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 xml:space="preserve">pertinentes </w:t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:rsidRPr="00A07DB0" w:rsidR="00E6439B" w:rsidP="00E6439B" w:rsidRDefault="00E6439B" w14:paraId="338AD913" w14:textId="77777777">
      <w:pPr>
        <w:spacing w:after="0" w:line="240" w:lineRule="auto"/>
        <w:ind w:left="1440" w:hanging="720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61D35" w:rsidTr="00BA30A8" w14:paraId="6AF68EA4" w14:textId="77777777">
        <w:tc>
          <w:tcPr>
            <w:tcW w:w="630" w:type="dxa"/>
            <w:shd w:val="clear" w:color="auto" w:fill="auto"/>
          </w:tcPr>
          <w:p w:rsidRPr="00A07DB0" w:rsidR="00961D35" w:rsidP="00961D35" w:rsidRDefault="00641BF5" w14:paraId="70B67FCC" w14:textId="59760D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:rsidRPr="00A07DB0" w:rsidR="00961D35" w:rsidP="00961D35" w:rsidRDefault="00961D35" w14:paraId="2451A368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961D35" w:rsidP="00E6439B" w:rsidRDefault="00961D35" w14:paraId="0FCB1CD2" w14:textId="77777777">
      <w:pPr>
        <w:spacing w:after="0" w:line="240" w:lineRule="auto"/>
        <w:ind w:left="1440" w:hanging="720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p w:rsidRPr="00A07DB0" w:rsidR="00E6439B" w:rsidP="004A2372" w:rsidRDefault="00E6439B" w14:paraId="7E1D65D9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p w:rsidRPr="00A07DB0" w:rsidR="00C215F3" w:rsidP="00E6439B" w:rsidRDefault="00C215F3" w14:paraId="2A761F47" w14:textId="77777777">
      <w:pPr>
        <w:spacing w:after="0" w:line="240" w:lineRule="auto"/>
        <w:ind w:left="1440" w:hanging="720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Pr="00E65155" w:rsidR="00F00F65" w:rsidTr="00961D35" w14:paraId="19FFADFF" w14:textId="77777777">
        <w:tc>
          <w:tcPr>
            <w:tcW w:w="9038" w:type="dxa"/>
          </w:tcPr>
          <w:p w:rsidRPr="00A07DB0" w:rsidR="00F00F65" w:rsidP="00684189" w:rsidRDefault="00F00F65" w14:paraId="109AB432" w14:textId="77777777"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III</w:t>
            </w:r>
            <w:r w:rsidRPr="00A07DB0" w:rsidR="00B3009D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  <w:tab/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 xml:space="preserve">INTÉRÊTS FINANCIERS </w:t>
            </w:r>
            <w:r w:rsidRPr="00A07DB0" w:rsidR="00B3009D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>[</w:t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>article 3, paragraphe 4, points a) et c), du code</w:t>
            </w:r>
            <w:r w:rsidRPr="00A07DB0" w:rsidR="00B3009D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>]</w:t>
            </w:r>
          </w:p>
        </w:tc>
      </w:tr>
    </w:tbl>
    <w:p w:rsidRPr="00A07DB0" w:rsidR="00E6439B" w:rsidP="00E6439B" w:rsidRDefault="00E6439B" w14:paraId="00C2BC39" w14:textId="77777777">
      <w:pPr>
        <w:spacing w:after="0" w:line="240" w:lineRule="auto"/>
        <w:jc w:val="both"/>
        <w:rPr>
          <w:rFonts w:ascii="Times New Roman" w:hAnsi="Times New Roman" w:eastAsia="Times New Roman"/>
          <w:bCs/>
          <w:i/>
          <w:sz w:val="24"/>
          <w:szCs w:val="24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Pr="00E65155" w:rsidR="00F00F65" w:rsidTr="0087790C" w14:paraId="6C74D5CE" w14:textId="77777777">
        <w:trPr>
          <w:trHeight w:val="4762"/>
        </w:trPr>
        <w:tc>
          <w:tcPr>
            <w:tcW w:w="8471" w:type="dxa"/>
          </w:tcPr>
          <w:p w:rsidRPr="00A07DB0" w:rsidR="00F00F65" w:rsidP="00BA30A8" w:rsidRDefault="00F00F65" w14:paraId="49BB8D1B" w14:textId="77777777">
            <w:pPr>
              <w:jc w:val="both"/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 xml:space="preserve">Veuillez indiquer tous les intérêts financiers, y compris les éléments </w:t>
            </w:r>
            <w:r w:rsidRPr="00A07DB0" w:rsidR="00707562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 xml:space="preserve">actifs </w:t>
            </w: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 xml:space="preserve">de patrimoine </w:t>
            </w:r>
            <w:r w:rsidRPr="00A07DB0" w:rsidR="00707562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ainsi que</w:t>
            </w: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:rsidRPr="00A07DB0" w:rsidR="002F4CEE" w:rsidP="00BA30A8" w:rsidRDefault="002F4CEE" w14:paraId="3B2119B4" w14:textId="77777777">
            <w:pPr>
              <w:jc w:val="both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fr-FR" w:eastAsia="fr-FR" w:bidi="fr-FR"/>
              </w:rPr>
            </w:pPr>
          </w:p>
          <w:p w:rsidRPr="00A07DB0" w:rsidR="00F00F65" w:rsidP="00BA30A8" w:rsidRDefault="00F00F65" w14:paraId="7FE3EBF9" w14:textId="77777777">
            <w:pPr>
              <w:jc w:val="both"/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Les investissements d’une valeur de plus de 10 000 EUR doivent être déclarés dans tous les cas.</w:t>
            </w:r>
          </w:p>
          <w:p w:rsidRPr="00A07DB0" w:rsidR="00F00F65" w:rsidP="00BA30A8" w:rsidRDefault="00F00F65" w14:paraId="65E0AAA3" w14:textId="77777777">
            <w:pPr>
              <w:jc w:val="both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fr-FR" w:eastAsia="fr-FR" w:bidi="fr-FR"/>
              </w:rPr>
            </w:pPr>
          </w:p>
          <w:p w:rsidRPr="00A07DB0" w:rsidR="00F00F65" w:rsidP="00BA30A8" w:rsidRDefault="00F00F65" w14:paraId="76FF20BA" w14:textId="4E861E90">
            <w:pPr>
              <w:jc w:val="both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 xml:space="preserve">Dans les deux cas, veuillez indiquer: </w:t>
            </w:r>
          </w:p>
          <w:p w:rsidRPr="00A07DB0" w:rsidR="00E24ECE" w:rsidP="00B3009D" w:rsidRDefault="00F00F65" w14:paraId="349786E4" w14:textId="280A8AAC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le type d’intérêt (par exemple: actions, obligations, prêts),</w:t>
            </w:r>
          </w:p>
          <w:p w:rsidRPr="00A07DB0" w:rsidR="00E24ECE" w:rsidP="00B3009D" w:rsidRDefault="00F00F65" w14:paraId="341EB477" w14:textId="3776A7B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 xml:space="preserve">l’entité concernée (par </w:t>
            </w:r>
            <w:r w:rsidRPr="00A07DB0" w:rsidR="003462F1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exemple: société, banque, fonds),</w:t>
            </w:r>
          </w:p>
          <w:p w:rsidRPr="00A07DB0" w:rsidR="00E24ECE" w:rsidP="00B3009D" w:rsidRDefault="00F00F65" w14:paraId="18FE18B1" w14:textId="77777777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 xml:space="preserve"> si l’investissement est géré de manière indépendante par un tiers, le nom de l’entité ne doit pas être déclaré sauf si l’investissement est lié à des secteurs spécifiques, comme c’est le cas des f</w:t>
            </w:r>
            <w:r w:rsidRPr="00A07DB0" w:rsidR="003462F1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onds sectoriels ou thématiques,</w:t>
            </w:r>
          </w:p>
          <w:p w:rsidRPr="00A07DB0" w:rsidR="00F00F65" w:rsidP="00B3009D" w:rsidRDefault="00F00F65" w14:paraId="67060182" w14:textId="37E69B0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l’importance de l’intérêt (par exemple: nombre d</w:t>
            </w:r>
            <w:r w:rsidR="002248B6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’</w:t>
            </w: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actions et valeur actualisée de celles-ci, pourcentage de participation).</w:t>
            </w:r>
          </w:p>
        </w:tc>
      </w:tr>
    </w:tbl>
    <w:p w:rsidRPr="00A07DB0" w:rsidR="00E6439B" w:rsidP="00E6439B" w:rsidRDefault="00E6439B" w14:paraId="593B2A28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p w:rsidRPr="00A07DB0" w:rsidR="00E24ECE" w:rsidP="00E6439B" w:rsidRDefault="00E24ECE" w14:paraId="4DCD3724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35"/>
        <w:gridCol w:w="4236"/>
      </w:tblGrid>
      <w:tr w:rsidRPr="00E65155" w:rsidR="00EC5AC7" w:rsidTr="00BA30A8" w14:paraId="3A8E4552" w14:textId="77777777">
        <w:tc>
          <w:tcPr>
            <w:tcW w:w="8471" w:type="dxa"/>
            <w:gridSpan w:val="2"/>
            <w:shd w:val="clear" w:color="auto" w:fill="auto"/>
          </w:tcPr>
          <w:p w:rsidRPr="00A07DB0" w:rsidR="00EC5AC7" w:rsidP="00EC5AC7" w:rsidRDefault="00213AA7" w14:paraId="54C94E8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É</w:t>
            </w:r>
            <w:r w:rsidRPr="00A07DB0" w:rsidR="00623AB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léments de</w:t>
            </w:r>
            <w:r w:rsidRPr="00A07DB0" w:rsidR="00EC5AC7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 xml:space="preserve"> patrimoine</w:t>
            </w:r>
            <w:r w:rsidRPr="00A07DB0" w:rsidR="00EC5AC7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Pr="00A07DB0" w:rsidR="00EC5AC7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Pr="00A07DB0" w:rsidR="003462F1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Pr="00A07DB0" w:rsidR="00EC5AC7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qui pourraient être considérés comme susceptibles de donner lieu à un conflit </w:t>
            </w:r>
            <w:r w:rsidRPr="00A07DB0" w:rsidR="00EC5AC7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d’intérêts</w:t>
            </w:r>
            <w:r w:rsidRPr="00A07DB0" w:rsidR="00EC5AC7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:rsidRPr="00A07DB0" w:rsidR="003462F1" w:rsidRDefault="003462F1" w14:paraId="49D63A7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(2) dans tous les cas, les investissements dont la valeur dépasse 10</w:t>
            </w:r>
            <w:r w:rsidRPr="00A07DB0" w:rsidR="0075334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Pr="00A07D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000 EUR</w:t>
            </w:r>
          </w:p>
        </w:tc>
      </w:tr>
      <w:tr w:rsidRPr="00EA775A" w:rsidR="00457511" w:rsidTr="003345A5" w14:paraId="700CA3F7" w14:textId="77777777">
        <w:tc>
          <w:tcPr>
            <w:tcW w:w="4235" w:type="dxa"/>
            <w:shd w:val="clear" w:color="auto" w:fill="auto"/>
          </w:tcPr>
          <w:p w:rsidRPr="00A07DB0" w:rsidR="00457511" w:rsidP="00EC5AC7" w:rsidRDefault="00457511" w14:paraId="2148EC32" w14:textId="3A7B6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Style w:val="Bodytext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Compte courant à la date du 20.9.2024</w:t>
            </w:r>
          </w:p>
        </w:tc>
        <w:tc>
          <w:tcPr>
            <w:tcW w:w="4236" w:type="dxa"/>
            <w:shd w:val="clear" w:color="auto" w:fill="auto"/>
          </w:tcPr>
          <w:p w:rsidRPr="00A07DB0" w:rsidR="00457511" w:rsidP="00EC5AC7" w:rsidRDefault="00457511" w14:paraId="3023FF79" w14:textId="63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Style w:val="Bodytext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12 2081 lev</w:t>
            </w:r>
            <w:r>
              <w:rPr>
                <w:rStyle w:val="Bodytext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a</w:t>
            </w:r>
            <w:r w:rsidRPr="00A07DB0">
              <w:rPr>
                <w:rStyle w:val="Bodytext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 xml:space="preserve"> (61 040 EUR)</w:t>
            </w:r>
          </w:p>
        </w:tc>
      </w:tr>
    </w:tbl>
    <w:p w:rsidRPr="00A07DB0" w:rsidR="008B54D9" w:rsidP="00EA775A" w:rsidRDefault="008B54D9" w14:paraId="28917F07" w14:textId="27EF74AC">
      <w:pPr>
        <w:spacing w:after="0" w:line="240" w:lineRule="auto"/>
        <w:ind w:left="720"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Pr="00A07DB0" w:rsidR="00E24ECE" w:rsidP="00EC5AC7" w:rsidRDefault="00E24ECE" w14:paraId="70C306FB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E65155" w:rsidR="007A7B9F" w:rsidTr="00BA30A8" w14:paraId="3E074DD4" w14:textId="77777777">
        <w:tc>
          <w:tcPr>
            <w:tcW w:w="8471" w:type="dxa"/>
            <w:shd w:val="clear" w:color="auto" w:fill="auto"/>
          </w:tcPr>
          <w:p w:rsidRPr="00A07DB0" w:rsidR="007A7B9F" w:rsidP="007A7B9F" w:rsidRDefault="007A7B9F" w14:paraId="04EFCA6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:rsidRPr="00A07DB0" w:rsidR="003462F1" w:rsidP="003462F1" w:rsidRDefault="003462F1" w14:paraId="7E35087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A07DB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:rsidRPr="00A07DB0" w:rsidR="003462F1" w:rsidRDefault="003462F1" w14:paraId="5392B3C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(2) dans tous les cas, les investissements dont la valeur dépasse 10</w:t>
            </w:r>
            <w:r w:rsidRPr="00A07DB0" w:rsidR="0075334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Pr="00A07D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000 EUR</w:t>
            </w:r>
          </w:p>
        </w:tc>
      </w:tr>
    </w:tbl>
    <w:p w:rsidRPr="00A07DB0" w:rsidR="007A7B9F" w:rsidP="007A7B9F" w:rsidRDefault="007A7B9F" w14:paraId="39419FDF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EA775A" w:rsidTr="00D22EE5" w14:paraId="2A7C61C2" w14:textId="77777777">
        <w:tc>
          <w:tcPr>
            <w:tcW w:w="630" w:type="dxa"/>
            <w:shd w:val="clear" w:color="auto" w:fill="auto"/>
          </w:tcPr>
          <w:p w:rsidRPr="00A07DB0" w:rsidR="00EA775A" w:rsidP="00D22EE5" w:rsidRDefault="00EA775A" w14:paraId="449685A1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:rsidRPr="00A07DB0" w:rsidR="00EA775A" w:rsidP="00D22EE5" w:rsidRDefault="00EA775A" w14:paraId="5D914E79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:rsidRPr="00A07DB0" w:rsidR="00EC5AC7" w:rsidP="00EC5AC7" w:rsidRDefault="00EC5AC7" w14:paraId="4CFFE656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E65155" w:rsidR="007A7B9F" w:rsidTr="00BA30A8" w14:paraId="18DBA65E" w14:textId="77777777">
        <w:tc>
          <w:tcPr>
            <w:tcW w:w="8471" w:type="dxa"/>
            <w:shd w:val="clear" w:color="auto" w:fill="auto"/>
          </w:tcPr>
          <w:p w:rsidRPr="00A07DB0" w:rsidR="007A7B9F" w:rsidP="00BA30A8" w:rsidRDefault="007A7B9F" w14:paraId="10344F4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:rsidRPr="00A07DB0" w:rsidR="003462F1" w:rsidP="00BA30A8" w:rsidRDefault="00743569" w14:paraId="41D22F0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Pr="00A07DB0" w:rsidR="003462F1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:rsidRPr="00A07DB0" w:rsidR="003462F1" w:rsidRDefault="003462F1" w14:paraId="37642B3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(2) dans tous les cas, les investissements dont la valeur dépasse 10</w:t>
            </w:r>
            <w:r w:rsidRPr="00A07DB0" w:rsidR="0075334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Pr="00A07D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000 EUR</w:t>
            </w:r>
          </w:p>
        </w:tc>
      </w:tr>
    </w:tbl>
    <w:p w:rsidRPr="00A07DB0" w:rsidR="007A7B9F" w:rsidP="007A7B9F" w:rsidRDefault="007A7B9F" w14:paraId="3D8A2A82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7A7B9F" w:rsidTr="00BA30A8" w14:paraId="2453A4E6" w14:textId="77777777">
        <w:tc>
          <w:tcPr>
            <w:tcW w:w="630" w:type="dxa"/>
            <w:shd w:val="clear" w:color="auto" w:fill="auto"/>
          </w:tcPr>
          <w:p w:rsidRPr="00A07DB0" w:rsidR="007A7B9F" w:rsidP="00BA30A8" w:rsidRDefault="00EA775A" w14:paraId="788D8634" w14:textId="00BF15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:rsidRPr="00A07DB0" w:rsidR="007A7B9F" w:rsidP="007A7B9F" w:rsidRDefault="007A7B9F" w14:paraId="686275F2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EC5AC7" w:rsidP="00EC5AC7" w:rsidRDefault="00EC5AC7" w14:paraId="7EFAA2D7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E65155" w:rsidR="00D26432" w:rsidTr="00BA30A8" w14:paraId="0DB14989" w14:textId="77777777">
        <w:tc>
          <w:tcPr>
            <w:tcW w:w="8471" w:type="dxa"/>
            <w:shd w:val="clear" w:color="auto" w:fill="auto"/>
          </w:tcPr>
          <w:p w:rsidRPr="00A07DB0" w:rsidR="00D26432" w:rsidP="00BA30A8" w:rsidRDefault="00623AB5" w14:paraId="7046187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Pr="00A07DB0" w:rsidR="00C4136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Pr="00A07DB0" w:rsidR="00D26432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:rsidRPr="00A07DB0" w:rsidR="003462F1" w:rsidP="00BA30A8" w:rsidRDefault="00210EB9" w14:paraId="4C24E7D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Pr="00A07DB0" w:rsidR="003462F1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:rsidRPr="00A07DB0" w:rsidR="003462F1" w:rsidRDefault="003462F1" w14:paraId="3EDF0AE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(2) dans tous les cas, les autres investissements dont la valeur dépasse 10</w:t>
            </w:r>
            <w:r w:rsidRPr="00A07DB0" w:rsidR="0075334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Pr="00A07D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000 EUR</w:t>
            </w:r>
          </w:p>
        </w:tc>
      </w:tr>
    </w:tbl>
    <w:p w:rsidRPr="00A07DB0" w:rsidR="00D26432" w:rsidP="00D26432" w:rsidRDefault="00D26432" w14:paraId="655EC08B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D26432" w:rsidTr="00BA30A8" w14:paraId="4C5675B7" w14:textId="77777777">
        <w:tc>
          <w:tcPr>
            <w:tcW w:w="630" w:type="dxa"/>
            <w:shd w:val="clear" w:color="auto" w:fill="auto"/>
          </w:tcPr>
          <w:p w:rsidRPr="00A07DB0" w:rsidR="00D26432" w:rsidP="00BA30A8" w:rsidRDefault="00641BF5" w14:paraId="7F0D820A" w14:textId="274AF1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:rsidRPr="00A07DB0" w:rsidR="00D26432" w:rsidP="00BA30A8" w:rsidRDefault="00D26432" w14:paraId="4442A8E7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D26432" w:rsidP="00EC5AC7" w:rsidRDefault="00D26432" w14:paraId="2BEED87B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Pr="00A07DB0" w:rsidR="00EC5AC7" w:rsidP="00EC5AC7" w:rsidRDefault="00EC5AC7" w14:paraId="0B1894CD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E65155" w:rsidR="00EC5AC7" w:rsidTr="00BA30A8" w14:paraId="3443C51F" w14:textId="77777777">
        <w:tc>
          <w:tcPr>
            <w:tcW w:w="8471" w:type="dxa"/>
            <w:shd w:val="clear" w:color="auto" w:fill="auto"/>
          </w:tcPr>
          <w:p w:rsidRPr="00A07DB0" w:rsidR="00EC5AC7" w:rsidP="00EC5AC7" w:rsidRDefault="00EC5AC7" w14:paraId="491135A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Dettes</w:t>
            </w: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qui pourraient être considérés comme susceptibles de donner lieu à un conflit d’intérêts</w:t>
            </w:r>
            <w:r w:rsidRPr="00A07DB0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Pr="00A07DB0" w:rsidR="00EC5AC7" w:rsidP="00EC5AC7" w:rsidRDefault="00EC5AC7" w14:paraId="26EE095C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E65155" w:rsidR="00D26432" w:rsidTr="00BA30A8" w14:paraId="6A01A9DB" w14:textId="77777777">
        <w:tc>
          <w:tcPr>
            <w:tcW w:w="8471" w:type="dxa"/>
            <w:shd w:val="clear" w:color="auto" w:fill="auto"/>
          </w:tcPr>
          <w:p w:rsidRPr="00A07DB0" w:rsidR="00D26432" w:rsidP="00BA30A8" w:rsidRDefault="00D26432" w14:paraId="14E9D2C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:rsidRPr="00A07DB0" w:rsidR="00707562" w:rsidP="00BA30A8" w:rsidRDefault="00707562" w14:paraId="6947292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:rsidRPr="00A07DB0" w:rsidR="008B54D9" w:rsidP="00D26432" w:rsidRDefault="008B54D9" w14:paraId="5CDE32B7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D26432" w:rsidTr="00BA30A8" w14:paraId="55ECBA75" w14:textId="77777777">
        <w:tc>
          <w:tcPr>
            <w:tcW w:w="630" w:type="dxa"/>
            <w:shd w:val="clear" w:color="auto" w:fill="auto"/>
          </w:tcPr>
          <w:p w:rsidRPr="00A07DB0" w:rsidR="00D26432" w:rsidP="00BA30A8" w:rsidRDefault="00D26432" w14:paraId="534C6F7F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:rsidRPr="00A07DB0" w:rsidR="00D26432" w:rsidP="00BA30A8" w:rsidRDefault="00D26432" w14:paraId="365E2CE2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8B54D9" w:rsidP="00EC5AC7" w:rsidRDefault="008B54D9" w14:paraId="2EBAB7C9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Pr="00A07DB0" w:rsidR="008B54D9" w:rsidP="00EC5AC7" w:rsidRDefault="008B54D9" w14:paraId="4C295F8D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E65155" w:rsidR="00D26432" w:rsidTr="00BA30A8" w14:paraId="060B77F4" w14:textId="77777777">
        <w:tc>
          <w:tcPr>
            <w:tcW w:w="8471" w:type="dxa"/>
            <w:shd w:val="clear" w:color="auto" w:fill="auto"/>
          </w:tcPr>
          <w:p w:rsidRPr="00A07DB0" w:rsidR="00D26432" w:rsidP="00BA30A8" w:rsidRDefault="00D26432" w14:paraId="6A4393A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:rsidRPr="00A07DB0" w:rsidR="00BA0166" w:rsidP="00BA30A8" w:rsidRDefault="00BA0166" w14:paraId="3D83D83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:rsidRPr="00A07DB0" w:rsidR="008B54D9" w:rsidP="00D26432" w:rsidRDefault="008B54D9" w14:paraId="01056C50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Pr="00A07DB0" w:rsidR="008B54D9" w:rsidP="00D26432" w:rsidRDefault="008B54D9" w14:paraId="4818F408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Pr="00A07DB0" w:rsidR="00D26432" w:rsidTr="00641BF5" w14:paraId="70BACAC9" w14:textId="77777777">
        <w:tc>
          <w:tcPr>
            <w:tcW w:w="633" w:type="dxa"/>
            <w:shd w:val="clear" w:color="auto" w:fill="auto"/>
          </w:tcPr>
          <w:p w:rsidRPr="00A07DB0" w:rsidR="00D26432" w:rsidP="00BA30A8" w:rsidRDefault="00D26432" w14:paraId="0056AEE1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72" w:type="dxa"/>
            <w:shd w:val="clear" w:color="auto" w:fill="auto"/>
          </w:tcPr>
          <w:p w:rsidRPr="00A07DB0" w:rsidR="00D26432" w:rsidP="00BA30A8" w:rsidRDefault="00D26432" w14:paraId="187F8FC2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4C2855" w:rsidP="004C2855" w:rsidRDefault="004C2855" w14:paraId="76BF1E1E" w14:textId="77777777">
      <w:pPr>
        <w:spacing w:after="259" w:line="1" w:lineRule="exact"/>
        <w:rPr>
          <w:rFonts w:ascii="Times New Roman" w:hAnsi="Times New Roman"/>
          <w:sz w:val="24"/>
          <w:szCs w:val="24"/>
        </w:rPr>
      </w:pPr>
    </w:p>
    <w:p w:rsidRPr="00A07DB0" w:rsidR="004C2855" w:rsidP="004C2855" w:rsidRDefault="004C2855" w14:paraId="1CF3519F" w14:textId="77777777">
      <w:pPr>
        <w:spacing w:line="1" w:lineRule="exac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2592"/>
        <w:gridCol w:w="3283"/>
      </w:tblGrid>
      <w:tr w:rsidRPr="00A07DB0" w:rsidR="004C2855" w:rsidTr="00F34BA2" w14:paraId="18E8E331" w14:textId="77777777">
        <w:trPr>
          <w:trHeight w:val="278" w:hRule="exact"/>
          <w:jc w:val="righ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:rsidRPr="00457511" w:rsidR="004C2855" w:rsidP="00F34BA2" w:rsidRDefault="004C2855" w14:paraId="3D8F09D1" w14:textId="78F5ADE9">
            <w:pPr>
              <w:pStyle w:val="Other10"/>
              <w:spacing w:after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7511">
              <w:rPr>
                <w:rStyle w:val="Other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Type de </w:t>
            </w:r>
            <w:proofErr w:type="spellStart"/>
            <w:r w:rsidRPr="00457511">
              <w:rPr>
                <w:rStyle w:val="Other1"/>
                <w:rFonts w:ascii="Times New Roman" w:hAnsi="Times New Roman" w:cs="Times New Roman"/>
                <w:sz w:val="24"/>
                <w:szCs w:val="24"/>
                <w:u w:val="single"/>
              </w:rPr>
              <w:t>dette</w:t>
            </w:r>
            <w:proofErr w:type="spellEnd"/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:rsidRPr="00457511" w:rsidR="004C2855" w:rsidP="00F34BA2" w:rsidRDefault="004C2855" w14:paraId="33787496" w14:textId="5873446D">
            <w:pPr>
              <w:pStyle w:val="Other1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57511">
              <w:rPr>
                <w:rStyle w:val="Other1"/>
                <w:rFonts w:ascii="Times New Roman" w:hAnsi="Times New Roman" w:cs="Times New Roman"/>
                <w:sz w:val="24"/>
                <w:szCs w:val="24"/>
                <w:u w:val="single"/>
              </w:rPr>
              <w:t>Entité</w:t>
            </w:r>
            <w:proofErr w:type="spellEnd"/>
            <w:r w:rsidRPr="00457511">
              <w:rPr>
                <w:rStyle w:val="Other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57511">
              <w:rPr>
                <w:rStyle w:val="Other1"/>
                <w:rFonts w:ascii="Times New Roman" w:hAnsi="Times New Roman" w:cs="Times New Roman"/>
                <w:sz w:val="24"/>
                <w:szCs w:val="24"/>
                <w:u w:val="single"/>
              </w:rPr>
              <w:t>concernée</w:t>
            </w:r>
            <w:proofErr w:type="spellEnd"/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457511" w:rsidR="004C2855" w:rsidP="00F34BA2" w:rsidRDefault="004C2855" w14:paraId="2F1D7A48" w14:textId="45486FDA">
            <w:pPr>
              <w:pStyle w:val="Other1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fr-BE"/>
              </w:rPr>
            </w:pPr>
            <w:r w:rsidRPr="00457511">
              <w:rPr>
                <w:rStyle w:val="Other1"/>
                <w:rFonts w:ascii="Times New Roman" w:hAnsi="Times New Roman" w:cs="Times New Roman"/>
                <w:sz w:val="24"/>
                <w:szCs w:val="24"/>
                <w:u w:val="single"/>
                <w:lang w:val="fr-BE"/>
              </w:rPr>
              <w:t>Importance de l’intérêt</w:t>
            </w:r>
          </w:p>
        </w:tc>
      </w:tr>
      <w:tr w:rsidRPr="00A07DB0" w:rsidR="004C2855" w:rsidTr="00457511" w14:paraId="592B9343" w14:textId="77777777">
        <w:trPr>
          <w:trHeight w:val="636" w:hRule="exact"/>
          <w:jc w:val="righ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A07DB0" w:rsidR="004C2855" w:rsidP="00F34BA2" w:rsidRDefault="004C2855" w14:paraId="396089C5" w14:textId="5120C635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Carte de </w:t>
            </w:r>
            <w:proofErr w:type="spellStart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crédit</w:t>
            </w:r>
            <w:proofErr w:type="spellEnd"/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A07DB0" w:rsidR="004C2855" w:rsidP="00F34BA2" w:rsidRDefault="004C2855" w14:paraId="47922288" w14:textId="77777777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First Investment Bank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07DB0" w:rsidR="004C2855" w:rsidP="00F34BA2" w:rsidRDefault="003D70B7" w14:paraId="4C439EB0" w14:textId="2297092E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Limite</w:t>
            </w:r>
            <w:r w:rsidRPr="00A07DB0" w:rsidR="004C2855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de 12 000 lev</w:t>
            </w:r>
            <w:r w:rsidR="00EA775A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a</w:t>
            </w:r>
            <w:r w:rsidRPr="00A07DB0" w:rsidR="004C2855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(6 000 EUR)</w:t>
            </w:r>
          </w:p>
        </w:tc>
      </w:tr>
    </w:tbl>
    <w:p w:rsidRPr="00A07DB0" w:rsidR="009F5362" w:rsidP="00EC5AC7" w:rsidRDefault="009F5362" w14:paraId="3F534C45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Pr="00A07DB0" w:rsidR="009F5362" w:rsidP="00EC5AC7" w:rsidRDefault="009F5362" w14:paraId="79A1BC0B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Pr="00A07DB0" w:rsidR="00A93109" w:rsidP="009954B0" w:rsidRDefault="00A93109" w14:paraId="4CB7EF0D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Pr="00A07DB0" w:rsidR="00A93109" w:rsidP="00A93109" w:rsidRDefault="00A93109" w14:paraId="475AA5B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A07DB0">
        <w:rPr>
          <w:rFonts w:ascii="Times New Roman" w:hAnsi="Times New Roman"/>
          <w:b/>
          <w:bCs/>
          <w:sz w:val="24"/>
          <w:szCs w:val="24"/>
          <w:lang w:val="fr-FR"/>
        </w:rPr>
        <w:t>IV</w:t>
      </w:r>
      <w:r w:rsidRPr="00A07DB0"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A07DB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A07DB0">
        <w:rPr>
          <w:rFonts w:ascii="Times New Roman" w:hAnsi="Times New Roman" w:eastAsia="Times New Roman"/>
          <w:b/>
          <w:sz w:val="24"/>
          <w:szCs w:val="24"/>
          <w:u w:val="single"/>
          <w:lang w:val="fr-FR" w:eastAsia="fr-FR" w:bidi="fr-FR"/>
        </w:rPr>
        <w:t>INTÉRÊTS FINANCIERS DES CONJOINTS, PARTENAIRES</w:t>
      </w:r>
      <w:r w:rsidRPr="00A07DB0">
        <w:rPr>
          <w:rFonts w:ascii="Times New Roman" w:hAnsi="Times New Roman" w:eastAsia="Times New Roman"/>
          <w:b/>
          <w:sz w:val="24"/>
          <w:szCs w:val="24"/>
          <w:u w:val="single"/>
          <w:vertAlign w:val="superscript"/>
          <w:lang w:val="fr-FR" w:eastAsia="fr-FR" w:bidi="fr-FR"/>
        </w:rPr>
        <w:footnoteReference w:id="1"/>
      </w:r>
      <w:r w:rsidRPr="00A07DB0">
        <w:rPr>
          <w:rFonts w:ascii="Times New Roman" w:hAnsi="Times New Roman" w:eastAsia="Times New Roman"/>
          <w:b/>
          <w:sz w:val="24"/>
          <w:szCs w:val="24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Pr="00A07DB0" w:rsidR="00B3009D">
        <w:rPr>
          <w:rFonts w:ascii="Times New Roman" w:hAnsi="Times New Roman" w:eastAsia="Times New Roman"/>
          <w:b/>
          <w:sz w:val="24"/>
          <w:szCs w:val="24"/>
          <w:u w:val="single"/>
          <w:lang w:val="fr-FR" w:eastAsia="fr-FR" w:bidi="fr-FR"/>
        </w:rPr>
        <w:t>[</w:t>
      </w:r>
      <w:r w:rsidRPr="00A07DB0">
        <w:rPr>
          <w:rFonts w:ascii="Times New Roman" w:hAnsi="Times New Roman" w:eastAsia="Times New Roman"/>
          <w:b/>
          <w:sz w:val="24"/>
          <w:szCs w:val="24"/>
          <w:u w:val="single"/>
          <w:lang w:val="fr-FR" w:eastAsia="fr-FR" w:bidi="fr-FR"/>
        </w:rPr>
        <w:t>article 3, paragraphe 4, point a), du code</w:t>
      </w:r>
      <w:r w:rsidRPr="00A07DB0" w:rsidR="00B3009D">
        <w:rPr>
          <w:rFonts w:ascii="Times New Roman" w:hAnsi="Times New Roman" w:eastAsia="Times New Roman"/>
          <w:b/>
          <w:sz w:val="24"/>
          <w:szCs w:val="24"/>
          <w:u w:val="single"/>
          <w:lang w:val="fr-FR" w:eastAsia="fr-FR" w:bidi="fr-FR"/>
        </w:rPr>
        <w:t>]</w:t>
      </w:r>
    </w:p>
    <w:p w:rsidRPr="00A07DB0" w:rsidR="00A93109" w:rsidP="00A93109" w:rsidRDefault="00A93109" w14:paraId="7B93DE6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A07DB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A07DB0">
        <w:rPr>
          <w:rFonts w:ascii="Times New Roman" w:hAnsi="Times New Roman" w:eastAsia="Times New Roman"/>
          <w:i/>
          <w:sz w:val="24"/>
          <w:szCs w:val="24"/>
          <w:lang w:val="fr-FR" w:eastAsia="fr-FR" w:bidi="fr-FR"/>
        </w:rPr>
        <w:t xml:space="preserve">(Dans ce cas, les informations à fournir sont, en principe, les mêmes que </w:t>
      </w:r>
      <w:r w:rsidRPr="00A07DB0" w:rsidR="00707562">
        <w:rPr>
          <w:rFonts w:ascii="Times New Roman" w:hAnsi="Times New Roman" w:eastAsia="Times New Roman"/>
          <w:i/>
          <w:sz w:val="24"/>
          <w:szCs w:val="24"/>
          <w:lang w:val="fr-FR" w:eastAsia="fr-FR" w:bidi="fr-FR"/>
        </w:rPr>
        <w:t xml:space="preserve">celles indiquées au </w:t>
      </w:r>
      <w:r w:rsidRPr="00A07DB0">
        <w:rPr>
          <w:rFonts w:ascii="Times New Roman" w:hAnsi="Times New Roman" w:eastAsia="Times New Roman"/>
          <w:i/>
          <w:sz w:val="24"/>
          <w:szCs w:val="24"/>
          <w:lang w:val="fr-FR" w:eastAsia="fr-FR" w:bidi="fr-FR"/>
        </w:rPr>
        <w:t>point III</w:t>
      </w:r>
      <w:r w:rsidRPr="00A07DB0" w:rsidR="00451B10">
        <w:rPr>
          <w:rFonts w:ascii="Times New Roman" w:hAnsi="Times New Roman" w:eastAsia="Times New Roman"/>
          <w:i/>
          <w:sz w:val="24"/>
          <w:szCs w:val="24"/>
          <w:lang w:val="fr-FR" w:eastAsia="fr-FR" w:bidi="fr-FR"/>
        </w:rPr>
        <w:t>.</w:t>
      </w:r>
      <w:r w:rsidRPr="00A07DB0">
        <w:rPr>
          <w:rFonts w:ascii="Times New Roman" w:hAnsi="Times New Roman" w:eastAsia="Times New Roman"/>
          <w:i/>
          <w:sz w:val="24"/>
          <w:szCs w:val="24"/>
          <w:lang w:val="fr-FR" w:eastAsia="fr-FR" w:bidi="fr-FR"/>
        </w:rPr>
        <w:t>)</w:t>
      </w:r>
    </w:p>
    <w:p w:rsidRPr="00A07DB0" w:rsidR="00B3009D" w:rsidP="00E6439B" w:rsidRDefault="00B3009D" w14:paraId="72C70FF8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p w:rsidRPr="00A07DB0" w:rsidR="00B3009D" w:rsidP="00E6439B" w:rsidRDefault="00B3009D" w14:paraId="59BC8A1D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E65155" w:rsidR="006641DD" w:rsidTr="00BA30A8" w14:paraId="1C5A2569" w14:textId="77777777">
        <w:tc>
          <w:tcPr>
            <w:tcW w:w="8471" w:type="dxa"/>
            <w:shd w:val="clear" w:color="auto" w:fill="auto"/>
          </w:tcPr>
          <w:p w:rsidRPr="00A07DB0" w:rsidR="006641DD" w:rsidP="00C711BF" w:rsidRDefault="00623AB5" w14:paraId="310B5F77" w14:textId="32540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Intérêts financiers d</w:t>
            </w:r>
            <w:r w:rsidR="00EA77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u</w:t>
            </w: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conjoint</w:t>
            </w:r>
            <w:r w:rsidRPr="00A07DB0" w:rsidR="006641D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A07DB0" w:rsidR="006641D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Pr="00A07DB0" w:rsidR="00C711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:rsidRPr="00A07DB0" w:rsidR="006641DD" w:rsidP="00E6439B" w:rsidRDefault="006641DD" w14:paraId="4959E411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BA0166" w:rsidTr="00BA30A8" w14:paraId="2B2E4009" w14:textId="77777777">
        <w:tc>
          <w:tcPr>
            <w:tcW w:w="630" w:type="dxa"/>
            <w:shd w:val="clear" w:color="auto" w:fill="auto"/>
          </w:tcPr>
          <w:p w:rsidRPr="00A07DB0" w:rsidR="00BA0166" w:rsidP="00BA30A8" w:rsidRDefault="00BA0166" w14:paraId="188F3F7D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:rsidRPr="00A07DB0" w:rsidR="00BA0166" w:rsidP="00BA30A8" w:rsidRDefault="00BA0166" w14:paraId="4A8353AF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BA0166" w:rsidP="00E6439B" w:rsidRDefault="00BA0166" w14:paraId="285B5C7B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A07DB0" w:rsidR="00623AB5" w:rsidTr="00BA30A8" w14:paraId="6070AEE0" w14:textId="77777777">
        <w:tc>
          <w:tcPr>
            <w:tcW w:w="8471" w:type="dxa"/>
            <w:shd w:val="clear" w:color="auto" w:fill="auto"/>
          </w:tcPr>
          <w:p w:rsidRPr="00A07DB0" w:rsidR="00623AB5" w:rsidP="00623AB5" w:rsidRDefault="00213AA7" w14:paraId="53F7B1E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É</w:t>
            </w:r>
            <w:r w:rsidRPr="00A07DB0" w:rsidR="00623AB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léments de patrimoine</w:t>
            </w:r>
            <w:r w:rsidRPr="00A07DB0" w:rsidR="00623AB5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Pr="00A07DB0" w:rsidR="00623AB5" w:rsidP="00E6439B" w:rsidRDefault="00623AB5" w14:paraId="5DF1BDE9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A07DB0" w:rsidR="009954B0" w:rsidTr="00BA30A8" w14:paraId="52F3282E" w14:textId="77777777">
        <w:tc>
          <w:tcPr>
            <w:tcW w:w="8471" w:type="dxa"/>
            <w:shd w:val="clear" w:color="auto" w:fill="auto"/>
          </w:tcPr>
          <w:p w:rsidRPr="00A07DB0" w:rsidR="009954B0" w:rsidP="00BA30A8" w:rsidRDefault="009954B0" w14:paraId="1E0F7B1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:rsidRPr="00A07DB0" w:rsidR="009954B0" w:rsidP="009954B0" w:rsidRDefault="009954B0" w14:paraId="55595755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954B0" w:rsidTr="00BA30A8" w14:paraId="6506F1C6" w14:textId="77777777">
        <w:tc>
          <w:tcPr>
            <w:tcW w:w="630" w:type="dxa"/>
            <w:shd w:val="clear" w:color="auto" w:fill="auto"/>
          </w:tcPr>
          <w:p w:rsidRPr="00A07DB0" w:rsidR="009954B0" w:rsidP="00BA30A8" w:rsidRDefault="009954B0" w14:paraId="5F7843ED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:rsidRPr="00A07DB0" w:rsidR="009954B0" w:rsidP="00BA30A8" w:rsidRDefault="009954B0" w14:paraId="23D2B217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9954B0" w:rsidP="009954B0" w:rsidRDefault="009954B0" w14:paraId="11F313AB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Pr="00A07DB0" w:rsidR="0041526B" w:rsidTr="00BA30A8" w14:paraId="1C385CA7" w14:textId="77777777">
        <w:trPr>
          <w:trHeight w:val="258"/>
        </w:trPr>
        <w:tc>
          <w:tcPr>
            <w:tcW w:w="2268" w:type="dxa"/>
            <w:shd w:val="clear" w:color="auto" w:fill="auto"/>
          </w:tcPr>
          <w:p w:rsidRPr="00A07DB0" w:rsidR="00BA2193" w:rsidP="00BA30A8" w:rsidRDefault="00BA2193" w14:paraId="55E9D9B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 w:eastAsia="Times New Roman"/>
                <w:sz w:val="24"/>
                <w:szCs w:val="24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:rsidRPr="00A07DB0" w:rsidR="00BA2193" w:rsidP="00BA30A8" w:rsidRDefault="00BA2193" w14:paraId="07525F95" w14:textId="52D757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</w:t>
            </w:r>
            <w:r w:rsidR="005B49D2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’actions</w:t>
            </w:r>
          </w:p>
        </w:tc>
        <w:tc>
          <w:tcPr>
            <w:tcW w:w="3118" w:type="dxa"/>
          </w:tcPr>
          <w:p w:rsidRPr="00A07DB0" w:rsidR="00BA2193" w:rsidP="00BA30A8" w:rsidRDefault="00BA2193" w14:paraId="7E2994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u w:val="single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sz w:val="24"/>
                <w:szCs w:val="24"/>
                <w:u w:val="single"/>
                <w:lang w:val="fr-FR" w:eastAsia="fr-FR" w:bidi="fr-FR"/>
              </w:rPr>
              <w:t>Valeur actualisée</w:t>
            </w:r>
          </w:p>
        </w:tc>
      </w:tr>
      <w:tr w:rsidRPr="00E65155" w:rsidR="0041526B" w:rsidTr="00BA30A8" w14:paraId="217C200A" w14:textId="77777777">
        <w:tc>
          <w:tcPr>
            <w:tcW w:w="2268" w:type="dxa"/>
            <w:shd w:val="clear" w:color="auto" w:fill="auto"/>
          </w:tcPr>
          <w:p w:rsidRPr="00A07DB0" w:rsidR="0041526B" w:rsidP="0041526B" w:rsidRDefault="0041526B" w14:paraId="7D3294CA" w14:textId="20D0D010">
            <w:pPr>
              <w:pStyle w:val="Other1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A And A </w:t>
            </w:r>
            <w:proofErr w:type="spellStart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Architects</w:t>
            </w:r>
            <w:proofErr w:type="spellEnd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OOD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br/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Activité: </w:t>
            </w:r>
            <w:r w:rsidR="005B49D2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conception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architectural</w:t>
            </w:r>
            <w:r w:rsidR="005B49D2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e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, gestion de</w:t>
            </w:r>
            <w:r w:rsidR="005B49D2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la conception 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et consultance</w:t>
            </w:r>
            <w:r w:rsid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dans le domaine de la conception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. Conception générale d</w:t>
            </w:r>
            <w:r w:rsid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’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immeubles résidentiels</w:t>
            </w:r>
            <w:r w:rsidR="005B49D2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,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commerciaux et industriels</w:t>
            </w:r>
            <w:r w:rsidR="005B49D2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.</w:t>
            </w:r>
          </w:p>
          <w:p w:rsidRPr="00A07DB0" w:rsidR="0041526B" w:rsidP="0041526B" w:rsidRDefault="0041526B" w14:paraId="39473CEC" w14:textId="7D48D4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:rsidRPr="00A07DB0" w:rsidR="0041526B" w:rsidP="0041526B" w:rsidRDefault="0041526B" w14:paraId="7CF903CB" w14:textId="09E12B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50 %</w:t>
            </w:r>
          </w:p>
        </w:tc>
        <w:tc>
          <w:tcPr>
            <w:tcW w:w="3118" w:type="dxa"/>
          </w:tcPr>
          <w:p w:rsidRPr="00A07DB0" w:rsidR="0041526B" w:rsidP="0041526B" w:rsidRDefault="0041526B" w14:paraId="78138FAF" w14:textId="0BD440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Capital initial enregistré: 2 500 lev</w:t>
            </w:r>
            <w:r w:rsidR="00EA775A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a</w:t>
            </w:r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 xml:space="preserve"> (1 278 EUR)</w:t>
            </w:r>
          </w:p>
        </w:tc>
      </w:tr>
      <w:tr w:rsidRPr="00E65155" w:rsidR="0041526B" w:rsidTr="004E6407" w14:paraId="2D9639A3" w14:textId="77777777">
        <w:tc>
          <w:tcPr>
            <w:tcW w:w="2268" w:type="dxa"/>
            <w:shd w:val="clear" w:color="auto" w:fill="auto"/>
            <w:vAlign w:val="bottom"/>
          </w:tcPr>
          <w:p w:rsidRPr="00A07DB0" w:rsidR="0041526B" w:rsidP="0041526B" w:rsidRDefault="0041526B" w14:paraId="31E5F607" w14:textId="3CF00CD2">
            <w:pPr>
              <w:pStyle w:val="Other10"/>
              <w:tabs>
                <w:tab w:val="right" w:pos="2400"/>
              </w:tabs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BE"/>
              </w:rPr>
            </w:pPr>
            <w:proofErr w:type="spellStart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Anzak</w:t>
            </w:r>
            <w:proofErr w:type="spellEnd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Invest OOD Activité: consultance, gestion de projets, 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promotion immobilière, location de biens </w:t>
            </w:r>
            <w:r w:rsidR="00136D0F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immobiliers 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résidentiels et commerciaux.</w:t>
            </w:r>
          </w:p>
        </w:tc>
        <w:tc>
          <w:tcPr>
            <w:tcW w:w="3119" w:type="dxa"/>
            <w:shd w:val="clear" w:color="auto" w:fill="auto"/>
          </w:tcPr>
          <w:p w:rsidRPr="00A07DB0" w:rsidR="0041526B" w:rsidP="0041526B" w:rsidRDefault="0041526B" w14:paraId="5E1C2E94" w14:textId="1C8559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99 %</w:t>
            </w:r>
          </w:p>
        </w:tc>
        <w:tc>
          <w:tcPr>
            <w:tcW w:w="3118" w:type="dxa"/>
          </w:tcPr>
          <w:p w:rsidRPr="00A07DB0" w:rsidR="0041526B" w:rsidP="0041526B" w:rsidRDefault="0041526B" w14:paraId="7A33BAE7" w14:textId="25B60C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Capital initial enregistré: 99</w:t>
            </w:r>
            <w:r w:rsidR="005B49D2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 </w:t>
            </w:r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lev</w:t>
            </w:r>
            <w:r w:rsidR="00EA775A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a</w:t>
            </w:r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 xml:space="preserve"> (51 EUR)</w:t>
            </w:r>
          </w:p>
        </w:tc>
      </w:tr>
      <w:tr w:rsidRPr="00E65155" w:rsidR="0041526B" w:rsidTr="004E6407" w14:paraId="41660BE0" w14:textId="77777777">
        <w:tc>
          <w:tcPr>
            <w:tcW w:w="2268" w:type="dxa"/>
            <w:shd w:val="clear" w:color="auto" w:fill="auto"/>
            <w:vAlign w:val="bottom"/>
          </w:tcPr>
          <w:p w:rsidRPr="00A07DB0" w:rsidR="0041526B" w:rsidP="0041526B" w:rsidRDefault="0041526B" w14:paraId="02E27888" w14:textId="77777777">
            <w:pPr>
              <w:pStyle w:val="Other1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Slow Dog OOD</w:t>
            </w:r>
          </w:p>
          <w:p w:rsidRPr="00A07DB0" w:rsidR="0041526B" w:rsidP="00570CED" w:rsidRDefault="0041526B" w14:paraId="55450F3B" w14:textId="0E001248">
            <w:pPr>
              <w:pStyle w:val="Other10"/>
              <w:spacing w:after="0"/>
              <w:jc w:val="both"/>
              <w:rPr>
                <w:rStyle w:val="HeaderChar"/>
                <w:rFonts w:ascii="Times New Roman" w:hAnsi="Times New Roman"/>
                <w:sz w:val="24"/>
                <w:szCs w:val="24"/>
                <w:lang w:val="fr-BE"/>
              </w:rPr>
            </w:pP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Activité:</w:t>
            </w:r>
            <w:r w:rsidRPr="00A07DB0" w:rsidR="00570CED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Commerce et production de denrées alimentaires. </w:t>
            </w:r>
            <w:r w:rsidRPr="00A07DB0" w:rsidR="00570CED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Activité actuellement suspendue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Pr="00136D0F" w:rsidR="0041526B" w:rsidP="0041526B" w:rsidRDefault="0041526B" w14:paraId="556638CD" w14:textId="6028BBB0">
            <w:pPr>
              <w:spacing w:after="0" w:line="240" w:lineRule="auto"/>
              <w:jc w:val="both"/>
              <w:rPr>
                <w:rStyle w:val="HeaderChar"/>
                <w:rFonts w:ascii="Times New Roman" w:hAnsi="Times New Roman"/>
                <w:i/>
                <w:iCs/>
                <w:sz w:val="24"/>
                <w:szCs w:val="24"/>
              </w:rPr>
            </w:pPr>
            <w:r w:rsidRPr="00136D0F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50</w:t>
            </w:r>
            <w:r w:rsidR="00136D0F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  <w:r w:rsidRPr="00136D0F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%</w:t>
            </w:r>
          </w:p>
        </w:tc>
        <w:tc>
          <w:tcPr>
            <w:tcW w:w="3118" w:type="dxa"/>
          </w:tcPr>
          <w:p w:rsidRPr="00A07DB0" w:rsidR="0041526B" w:rsidP="0041526B" w:rsidRDefault="00570CED" w14:paraId="4D9DFFAA" w14:textId="19F329E7">
            <w:pPr>
              <w:spacing w:after="0" w:line="240" w:lineRule="auto"/>
              <w:jc w:val="both"/>
              <w:rPr>
                <w:rStyle w:val="HeaderChar"/>
                <w:rFonts w:ascii="Times New Roman" w:hAnsi="Times New Roman"/>
                <w:sz w:val="24"/>
                <w:szCs w:val="24"/>
                <w:lang w:val="fr-BE"/>
              </w:rPr>
            </w:pPr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Capital initial enregistré: 50</w:t>
            </w:r>
            <w:r w:rsid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 </w:t>
            </w:r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lev</w:t>
            </w:r>
            <w:r w:rsidR="00EA775A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a</w:t>
            </w:r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 xml:space="preserve"> (26 EUR)</w:t>
            </w:r>
          </w:p>
        </w:tc>
      </w:tr>
    </w:tbl>
    <w:p w:rsidR="009954B0" w:rsidP="009954B0" w:rsidRDefault="009954B0" w14:paraId="772DF6A8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A07DB0" w:rsidR="005B49D2" w:rsidTr="00D22EE5" w14:paraId="6A511A29" w14:textId="77777777">
        <w:tc>
          <w:tcPr>
            <w:tcW w:w="8471" w:type="dxa"/>
            <w:shd w:val="clear" w:color="auto" w:fill="auto"/>
          </w:tcPr>
          <w:p w:rsidRPr="00A07DB0" w:rsidR="005B49D2" w:rsidP="00D22EE5" w:rsidRDefault="005B49D2" w14:paraId="3FACFC1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:rsidRPr="00A07DB0" w:rsidR="005B49D2" w:rsidP="005B49D2" w:rsidRDefault="005B49D2" w14:paraId="44657C1F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5B49D2" w:rsidTr="00D22EE5" w14:paraId="1C7EEE18" w14:textId="77777777">
        <w:tc>
          <w:tcPr>
            <w:tcW w:w="630" w:type="dxa"/>
            <w:shd w:val="clear" w:color="auto" w:fill="auto"/>
          </w:tcPr>
          <w:p w:rsidRPr="00A07DB0" w:rsidR="005B49D2" w:rsidP="00D22EE5" w:rsidRDefault="005B49D2" w14:paraId="04579A51" w14:textId="4C80D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:rsidRPr="00A07DB0" w:rsidR="005B49D2" w:rsidP="00D22EE5" w:rsidRDefault="005B49D2" w14:paraId="2FC7BBDE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:rsidRPr="00A07DB0" w:rsidR="005B49D2" w:rsidP="009954B0" w:rsidRDefault="005B49D2" w14:paraId="58EAB84B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A07DB0" w:rsidR="009954B0" w:rsidTr="00BA30A8" w14:paraId="2CAA01E4" w14:textId="77777777">
        <w:tc>
          <w:tcPr>
            <w:tcW w:w="8471" w:type="dxa"/>
            <w:shd w:val="clear" w:color="auto" w:fill="auto"/>
          </w:tcPr>
          <w:p w:rsidRPr="00A07DB0" w:rsidR="009954B0" w:rsidP="00BA30A8" w:rsidRDefault="00C4136C" w14:paraId="395C801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Pr="00A07DB0" w:rsidR="00213AA7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Pr="00A07DB0" w:rsidR="00623AB5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Pr="00A07DB0" w:rsidR="009954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:rsidRPr="00A07DB0" w:rsidR="009954B0" w:rsidP="009954B0" w:rsidRDefault="009954B0" w14:paraId="11174905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954B0" w:rsidTr="00BA30A8" w14:paraId="36CDA93B" w14:textId="77777777">
        <w:tc>
          <w:tcPr>
            <w:tcW w:w="630" w:type="dxa"/>
            <w:shd w:val="clear" w:color="auto" w:fill="auto"/>
          </w:tcPr>
          <w:p w:rsidRPr="00A07DB0" w:rsidR="009954B0" w:rsidP="00BA30A8" w:rsidRDefault="00570CED" w14:paraId="4558F957" w14:textId="5501A7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:rsidRPr="00A07DB0" w:rsidR="009954B0" w:rsidP="00BA30A8" w:rsidRDefault="009954B0" w14:paraId="0162651D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9954B0" w:rsidP="009954B0" w:rsidRDefault="009954B0" w14:paraId="0AE20FE9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Pr="00A07DB0" w:rsidR="00570CED" w:rsidP="00570CED" w:rsidRDefault="00570CED" w14:paraId="24C2FBB4" w14:textId="77777777">
      <w:pPr>
        <w:spacing w:after="239" w:line="1" w:lineRule="exact"/>
        <w:rPr>
          <w:rFonts w:ascii="Times New Roman" w:hAnsi="Times New Roman"/>
          <w:sz w:val="24"/>
          <w:szCs w:val="24"/>
        </w:rPr>
      </w:pPr>
    </w:p>
    <w:p w:rsidRPr="00A07DB0" w:rsidR="00570CED" w:rsidP="00570CED" w:rsidRDefault="00570CED" w14:paraId="673EDD96" w14:textId="77777777">
      <w:pPr>
        <w:spacing w:line="1" w:lineRule="exac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4243"/>
      </w:tblGrid>
      <w:tr w:rsidRPr="00A07DB0" w:rsidR="00570CED" w:rsidTr="00F34BA2" w14:paraId="62022B99" w14:textId="77777777">
        <w:trPr>
          <w:trHeight w:val="283" w:hRule="exact"/>
          <w:jc w:val="right"/>
        </w:trPr>
        <w:tc>
          <w:tcPr>
            <w:tcW w:w="397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:rsidRPr="00A07DB0" w:rsidR="00570CED" w:rsidP="00F34BA2" w:rsidRDefault="00570CED" w14:paraId="71C7C258" w14:textId="59C4B8F3">
            <w:pPr>
              <w:pStyle w:val="Other1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Type </w:t>
            </w:r>
            <w:proofErr w:type="spellStart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u w:val="single"/>
              </w:rPr>
              <w:t>d’ntérêt</w:t>
            </w:r>
            <w:proofErr w:type="spellEnd"/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07DB0" w:rsidR="00570CED" w:rsidP="00F34BA2" w:rsidRDefault="00570CED" w14:paraId="177797AB" w14:textId="76B79B6F">
            <w:pPr>
              <w:pStyle w:val="Other1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Importance de </w:t>
            </w:r>
            <w:proofErr w:type="spellStart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u w:val="single"/>
              </w:rPr>
              <w:t>l’intérêt</w:t>
            </w:r>
            <w:proofErr w:type="spellEnd"/>
          </w:p>
        </w:tc>
      </w:tr>
      <w:tr w:rsidRPr="00A07DB0" w:rsidR="00570CED" w:rsidTr="00F34BA2" w14:paraId="04CE247B" w14:textId="77777777">
        <w:trPr>
          <w:trHeight w:val="274" w:hRule="exact"/>
          <w:jc w:val="right"/>
        </w:trPr>
        <w:tc>
          <w:tcPr>
            <w:tcW w:w="397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A07DB0" w:rsidR="00570CED" w:rsidP="00F34BA2" w:rsidRDefault="00570CED" w14:paraId="084F7A6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A07DB0" w:rsidR="00570CED" w:rsidP="00F34BA2" w:rsidRDefault="00570CED" w14:paraId="6C188C6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07DB0" w:rsidR="00570CED" w:rsidTr="00570CED" w14:paraId="6A24DF28" w14:textId="77777777">
        <w:trPr>
          <w:trHeight w:val="677" w:hRule="exact"/>
          <w:jc w:val="right"/>
        </w:trPr>
        <w:tc>
          <w:tcPr>
            <w:tcW w:w="397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:rsidRPr="00A07DB0" w:rsidR="00570CED" w:rsidP="00F34BA2" w:rsidRDefault="00570CED" w14:paraId="735A41D8" w14:textId="2808E526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Prêt à l’investissement en faveur d’</w:t>
            </w:r>
            <w:proofErr w:type="spellStart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Anzak</w:t>
            </w:r>
            <w:proofErr w:type="spellEnd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Invest OOD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07DB0" w:rsidR="00570CED" w:rsidP="00F34BA2" w:rsidRDefault="00570CED" w14:paraId="089185A8" w14:textId="209B508C">
            <w:pPr>
              <w:pStyle w:val="Other10"/>
              <w:spacing w:after="0" w:line="240" w:lineRule="auto"/>
              <w:rPr>
                <w:rStyle w:val="Other1"/>
                <w:rFonts w:ascii="Times New Roman" w:hAnsi="Times New Roman" w:cs="Times New Roman"/>
                <w:sz w:val="24"/>
                <w:szCs w:val="24"/>
              </w:rPr>
            </w:pP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572 622 lev</w:t>
            </w:r>
            <w:r w:rsidR="00EA775A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a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 (292 777 EUR)</w:t>
            </w:r>
          </w:p>
          <w:p w:rsidRPr="00A07DB0" w:rsidR="00570CED" w:rsidP="00F34BA2" w:rsidRDefault="00570CED" w14:paraId="689D0064" w14:textId="77777777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A07DB0" w:rsidR="00570CED" w:rsidTr="00F34BA2" w14:paraId="456D9AC6" w14:textId="77777777">
        <w:trPr>
          <w:trHeight w:val="293" w:hRule="exact"/>
          <w:jc w:val="right"/>
        </w:trPr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A07DB0" w:rsidR="00570CED" w:rsidP="00F34BA2" w:rsidRDefault="00570CED" w14:paraId="2391F1C7" w14:textId="553D9D76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Épargne</w:t>
            </w:r>
            <w:proofErr w:type="spellEnd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espèces</w:t>
            </w:r>
            <w:proofErr w:type="spellEnd"/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07DB0" w:rsidR="00570CED" w:rsidP="00F34BA2" w:rsidRDefault="00570CED" w14:paraId="30F51684" w14:textId="33B35C3E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38 000 EUR</w:t>
            </w:r>
          </w:p>
        </w:tc>
      </w:tr>
    </w:tbl>
    <w:p w:rsidRPr="00A07DB0" w:rsidR="00570CED" w:rsidP="00570CED" w:rsidRDefault="00570CED" w14:paraId="18D76916" w14:textId="77777777">
      <w:pPr>
        <w:spacing w:after="799" w:line="1" w:lineRule="exact"/>
        <w:rPr>
          <w:rFonts w:ascii="Times New Roman" w:hAnsi="Times New Roman"/>
          <w:sz w:val="24"/>
          <w:szCs w:val="24"/>
        </w:rPr>
      </w:pPr>
    </w:p>
    <w:p w:rsidRPr="00A07DB0" w:rsidR="009954B0" w:rsidP="009954B0" w:rsidRDefault="009954B0" w14:paraId="1F7C3955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A07DB0" w:rsidR="009954B0" w:rsidTr="00BA30A8" w14:paraId="32EB9F52" w14:textId="77777777">
        <w:tc>
          <w:tcPr>
            <w:tcW w:w="8471" w:type="dxa"/>
            <w:shd w:val="clear" w:color="auto" w:fill="auto"/>
          </w:tcPr>
          <w:p w:rsidRPr="00A07DB0" w:rsidR="009954B0" w:rsidP="00623AB5" w:rsidRDefault="009954B0" w14:paraId="7BB03B9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Dettes</w:t>
            </w:r>
          </w:p>
        </w:tc>
      </w:tr>
    </w:tbl>
    <w:p w:rsidRPr="00A07DB0" w:rsidR="009954B0" w:rsidP="009954B0" w:rsidRDefault="009954B0" w14:paraId="144BE9EE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A07DB0" w:rsidR="009954B0" w:rsidTr="00BA30A8" w14:paraId="79EAB178" w14:textId="77777777">
        <w:tc>
          <w:tcPr>
            <w:tcW w:w="8471" w:type="dxa"/>
            <w:shd w:val="clear" w:color="auto" w:fill="auto"/>
          </w:tcPr>
          <w:p w:rsidRPr="00A07DB0" w:rsidR="009954B0" w:rsidP="00BA30A8" w:rsidRDefault="009954B0" w14:paraId="3F59FA7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:rsidRPr="00A07DB0" w:rsidR="009954B0" w:rsidP="009954B0" w:rsidRDefault="009954B0" w14:paraId="3BA74DAB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954B0" w:rsidTr="00BA30A8" w14:paraId="17D564C4" w14:textId="77777777">
        <w:tc>
          <w:tcPr>
            <w:tcW w:w="630" w:type="dxa"/>
            <w:shd w:val="clear" w:color="auto" w:fill="auto"/>
          </w:tcPr>
          <w:p w:rsidRPr="00A07DB0" w:rsidR="009954B0" w:rsidP="00BA30A8" w:rsidRDefault="009954B0" w14:paraId="1C5B6361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:rsidRPr="00A07DB0" w:rsidR="009954B0" w:rsidP="00BA30A8" w:rsidRDefault="009954B0" w14:paraId="790033F0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9954B0" w:rsidP="009954B0" w:rsidRDefault="009954B0" w14:paraId="7087804D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Pr="00A07DB0" w:rsidR="009954B0" w:rsidTr="00BA30A8" w14:paraId="02675259" w14:textId="77777777">
        <w:tc>
          <w:tcPr>
            <w:tcW w:w="4111" w:type="dxa"/>
            <w:shd w:val="clear" w:color="auto" w:fill="auto"/>
          </w:tcPr>
          <w:p w:rsidRPr="00A07DB0" w:rsidR="009954B0" w:rsidP="00BA30A8" w:rsidRDefault="00397431" w14:paraId="195206A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 w:eastAsia="Times New Roman"/>
                <w:sz w:val="24"/>
                <w:szCs w:val="24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:rsidRPr="00A07DB0" w:rsidR="009954B0" w:rsidP="00BA30A8" w:rsidRDefault="009954B0" w14:paraId="7AD61818" w14:textId="3F6946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</w:t>
            </w:r>
            <w:r w:rsidR="00A07DB0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A07DB0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intérêt</w:t>
            </w:r>
          </w:p>
        </w:tc>
      </w:tr>
      <w:tr w:rsidRPr="00A07DB0" w:rsidR="009954B0" w:rsidTr="00BA30A8" w14:paraId="77250ED8" w14:textId="77777777">
        <w:tc>
          <w:tcPr>
            <w:tcW w:w="4111" w:type="dxa"/>
            <w:shd w:val="clear" w:color="auto" w:fill="auto"/>
          </w:tcPr>
          <w:p w:rsidRPr="00A07DB0" w:rsidR="009954B0" w:rsidP="00BA30A8" w:rsidRDefault="00570CED" w14:paraId="50CEDD19" w14:textId="6E4AA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sz w:val="24"/>
                <w:szCs w:val="24"/>
                <w:lang w:val="fr-FR"/>
              </w:rPr>
              <w:t>Carte de crédit</w:t>
            </w:r>
          </w:p>
        </w:tc>
        <w:tc>
          <w:tcPr>
            <w:tcW w:w="4394" w:type="dxa"/>
            <w:shd w:val="clear" w:color="auto" w:fill="auto"/>
          </w:tcPr>
          <w:p w:rsidRPr="00A07DB0" w:rsidR="009954B0" w:rsidP="00BA30A8" w:rsidRDefault="00570CED" w14:paraId="2B04EDD7" w14:textId="65BB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sz w:val="24"/>
                <w:szCs w:val="24"/>
                <w:lang w:val="fr-FR"/>
              </w:rPr>
              <w:t>Limite de 17 </w:t>
            </w:r>
            <w:r w:rsidR="00136D0F">
              <w:rPr>
                <w:rFonts w:ascii="Times New Roman" w:hAnsi="Times New Roman"/>
                <w:sz w:val="24"/>
                <w:szCs w:val="24"/>
                <w:lang w:val="fr-FR"/>
              </w:rPr>
              <w:t>5</w:t>
            </w:r>
            <w:r w:rsidRPr="00A07DB0">
              <w:rPr>
                <w:rFonts w:ascii="Times New Roman" w:hAnsi="Times New Roman"/>
                <w:sz w:val="24"/>
                <w:szCs w:val="24"/>
                <w:lang w:val="fr-FR"/>
              </w:rPr>
              <w:t>00 EUR</w:t>
            </w:r>
          </w:p>
        </w:tc>
      </w:tr>
      <w:tr w:rsidRPr="00A07DB0" w:rsidR="009954B0" w:rsidTr="00570CED" w14:paraId="1C23862A" w14:textId="77777777">
        <w:trPr>
          <w:trHeight w:val="139"/>
        </w:trPr>
        <w:tc>
          <w:tcPr>
            <w:tcW w:w="4111" w:type="dxa"/>
            <w:shd w:val="clear" w:color="auto" w:fill="auto"/>
          </w:tcPr>
          <w:p w:rsidRPr="00A07DB0" w:rsidR="009954B0" w:rsidP="00BA30A8" w:rsidRDefault="009954B0" w14:paraId="63B76815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:rsidRPr="00A07DB0" w:rsidR="009954B0" w:rsidP="00BA30A8" w:rsidRDefault="009954B0" w14:paraId="0E20D1F6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:rsidRPr="00A07DB0" w:rsidR="009954B0" w:rsidP="009954B0" w:rsidRDefault="009954B0" w14:paraId="19DEAACA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A07DB0" w:rsidR="009954B0" w:rsidTr="00BA30A8" w14:paraId="644E3753" w14:textId="77777777">
        <w:tc>
          <w:tcPr>
            <w:tcW w:w="8471" w:type="dxa"/>
            <w:shd w:val="clear" w:color="auto" w:fill="auto"/>
          </w:tcPr>
          <w:p w:rsidRPr="00A07DB0" w:rsidR="009954B0" w:rsidP="00BA30A8" w:rsidRDefault="009954B0" w14:paraId="0E4ABD5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:rsidRPr="00A07DB0" w:rsidR="009954B0" w:rsidP="009954B0" w:rsidRDefault="009954B0" w14:paraId="27AD5600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954B0" w:rsidTr="00BA30A8" w14:paraId="2C7B2297" w14:textId="77777777">
        <w:tc>
          <w:tcPr>
            <w:tcW w:w="630" w:type="dxa"/>
            <w:shd w:val="clear" w:color="auto" w:fill="auto"/>
          </w:tcPr>
          <w:p w:rsidRPr="00A07DB0" w:rsidR="009954B0" w:rsidP="00BA30A8" w:rsidRDefault="00570CED" w14:paraId="3FC91897" w14:textId="05B1BF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:rsidRPr="00A07DB0" w:rsidR="009954B0" w:rsidP="00BA30A8" w:rsidRDefault="009954B0" w14:paraId="20C1237C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9954B0" w:rsidP="009954B0" w:rsidRDefault="009954B0" w14:paraId="0AEACCD5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Pr="00A07DB0" w:rsidR="00C816AA" w:rsidP="00E6439B" w:rsidRDefault="00C816AA" w14:paraId="7B3DC420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p w:rsidRPr="00A07DB0" w:rsidR="00C816AA" w:rsidP="00E6439B" w:rsidRDefault="00C816AA" w14:paraId="0B9A0839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E65155" w:rsidR="006641DD" w:rsidTr="00BA30A8" w14:paraId="659B21F3" w14:textId="77777777">
        <w:tc>
          <w:tcPr>
            <w:tcW w:w="8471" w:type="dxa"/>
            <w:shd w:val="clear" w:color="auto" w:fill="auto"/>
          </w:tcPr>
          <w:p w:rsidRPr="00A07DB0" w:rsidR="006641DD" w:rsidP="00C711BF" w:rsidRDefault="00623AB5" w14:paraId="2F3A2B4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Intérêts f</w:t>
            </w:r>
            <w:r w:rsidRPr="00A07DB0" w:rsidR="006641D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inanciers des </w:t>
            </w: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e</w:t>
            </w:r>
            <w:r w:rsidRPr="00A07DB0" w:rsidR="006641D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nfants mineurs</w:t>
            </w:r>
            <w:r w:rsidRPr="00A07DB0" w:rsidR="006641D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Pr="00A07DB0" w:rsidR="00C711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:rsidRPr="00A07DB0" w:rsidR="00E6439B" w:rsidP="00E6439B" w:rsidRDefault="00E6439B" w14:paraId="0B725B58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6C5FAF" w:rsidTr="00BA30A8" w14:paraId="68579827" w14:textId="77777777">
        <w:tc>
          <w:tcPr>
            <w:tcW w:w="630" w:type="dxa"/>
            <w:shd w:val="clear" w:color="auto" w:fill="auto"/>
          </w:tcPr>
          <w:p w:rsidRPr="00A07DB0" w:rsidR="006C5FAF" w:rsidP="00BA30A8" w:rsidRDefault="006C5FAF" w14:paraId="3D27004F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:rsidRPr="00A07DB0" w:rsidR="006C5FAF" w:rsidP="00BA30A8" w:rsidRDefault="006C5FAF" w14:paraId="1C43992A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6C5FAF" w:rsidP="00E6439B" w:rsidRDefault="006C5FAF" w14:paraId="0374FD58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A07DB0" w:rsidR="00623AB5" w:rsidTr="00BA30A8" w14:paraId="21D87A3D" w14:textId="77777777">
        <w:tc>
          <w:tcPr>
            <w:tcW w:w="8471" w:type="dxa"/>
            <w:shd w:val="clear" w:color="auto" w:fill="auto"/>
          </w:tcPr>
          <w:p w:rsidRPr="00A07DB0" w:rsidR="00623AB5" w:rsidP="00623AB5" w:rsidRDefault="00213AA7" w14:paraId="3A27BF0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É</w:t>
            </w:r>
            <w:r w:rsidRPr="00A07DB0" w:rsidR="00623AB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léments de patrimoine</w:t>
            </w:r>
          </w:p>
        </w:tc>
      </w:tr>
    </w:tbl>
    <w:p w:rsidRPr="00A07DB0" w:rsidR="00623AB5" w:rsidP="00E6439B" w:rsidRDefault="00623AB5" w14:paraId="08D631F5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p w:rsidRPr="00A07DB0" w:rsidR="00623AB5" w:rsidP="00E6439B" w:rsidRDefault="00623AB5" w14:paraId="1C473589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A07DB0" w:rsidR="009954B0" w:rsidTr="00BA30A8" w14:paraId="36532A4B" w14:textId="77777777">
        <w:tc>
          <w:tcPr>
            <w:tcW w:w="8471" w:type="dxa"/>
            <w:shd w:val="clear" w:color="auto" w:fill="auto"/>
          </w:tcPr>
          <w:p w:rsidRPr="00A07DB0" w:rsidR="009954B0" w:rsidP="00BA30A8" w:rsidRDefault="009954B0" w14:paraId="72DD7EB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:rsidRPr="00A07DB0" w:rsidR="009954B0" w:rsidP="009954B0" w:rsidRDefault="009954B0" w14:paraId="2F8A43CF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954B0" w:rsidTr="00BA30A8" w14:paraId="25F32F72" w14:textId="77777777">
        <w:tc>
          <w:tcPr>
            <w:tcW w:w="630" w:type="dxa"/>
            <w:shd w:val="clear" w:color="auto" w:fill="auto"/>
          </w:tcPr>
          <w:p w:rsidRPr="00A07DB0" w:rsidR="009954B0" w:rsidP="00BA30A8" w:rsidRDefault="00570CED" w14:paraId="66581764" w14:textId="0F0A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:rsidRPr="00A07DB0" w:rsidR="009954B0" w:rsidP="00BA30A8" w:rsidRDefault="009954B0" w14:paraId="5C864433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9954B0" w:rsidP="009954B0" w:rsidRDefault="009954B0" w14:paraId="7D6FF6DC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Pr="00A07DB0" w:rsidR="009954B0" w:rsidP="009954B0" w:rsidRDefault="009954B0" w14:paraId="54840DC9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A07DB0" w:rsidR="009954B0" w:rsidTr="00EB495A" w14:paraId="690EBD81" w14:textId="77777777">
        <w:tc>
          <w:tcPr>
            <w:tcW w:w="8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07DB0" w:rsidR="009954B0" w:rsidP="00BA30A8" w:rsidRDefault="009954B0" w14:paraId="6911C06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:rsidRPr="00A07DB0" w:rsidR="009954B0" w:rsidP="009954B0" w:rsidRDefault="009954B0" w14:paraId="7588DD65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954B0" w:rsidTr="00BA30A8" w14:paraId="3E67A145" w14:textId="77777777">
        <w:tc>
          <w:tcPr>
            <w:tcW w:w="630" w:type="dxa"/>
            <w:shd w:val="clear" w:color="auto" w:fill="auto"/>
          </w:tcPr>
          <w:p w:rsidRPr="00A07DB0" w:rsidR="009954B0" w:rsidP="00BA30A8" w:rsidRDefault="00570CED" w14:paraId="1EA25C3C" w14:textId="0F96D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:rsidRPr="00A07DB0" w:rsidR="009954B0" w:rsidP="00BA30A8" w:rsidRDefault="009954B0" w14:paraId="55B93D0B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9954B0" w:rsidP="009954B0" w:rsidRDefault="009954B0" w14:paraId="4D886210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A07DB0" w:rsidR="009954B0" w:rsidTr="00BA30A8" w14:paraId="5FB84183" w14:textId="77777777">
        <w:tc>
          <w:tcPr>
            <w:tcW w:w="8471" w:type="dxa"/>
            <w:shd w:val="clear" w:color="auto" w:fill="auto"/>
          </w:tcPr>
          <w:p w:rsidRPr="00A07DB0" w:rsidR="009954B0" w:rsidP="00BA30A8" w:rsidRDefault="00C4136C" w14:paraId="0426CDF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Pr="00A07DB0" w:rsidR="0039268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A07DB0" w:rsidR="00623AB5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Pr="00A07DB0" w:rsidR="009954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:rsidRPr="00A07DB0" w:rsidR="009954B0" w:rsidP="009954B0" w:rsidRDefault="009954B0" w14:paraId="3AB6350D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954B0" w:rsidTr="00BA30A8" w14:paraId="755B5347" w14:textId="77777777">
        <w:tc>
          <w:tcPr>
            <w:tcW w:w="630" w:type="dxa"/>
            <w:shd w:val="clear" w:color="auto" w:fill="auto"/>
          </w:tcPr>
          <w:p w:rsidRPr="00A07DB0" w:rsidR="009954B0" w:rsidP="00BA30A8" w:rsidRDefault="00570CED" w14:paraId="7B1E143A" w14:textId="27E844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:rsidRPr="00A07DB0" w:rsidR="009954B0" w:rsidP="00BA30A8" w:rsidRDefault="009954B0" w14:paraId="4BFAF379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="009954B0" w:rsidP="009954B0" w:rsidRDefault="009954B0" w14:paraId="6BDB6D9B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Pr="00A07DB0" w:rsidR="00457511" w:rsidP="009954B0" w:rsidRDefault="00457511" w14:paraId="3B539FF6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A07DB0" w:rsidR="009954B0" w:rsidTr="00BA30A8" w14:paraId="59621D70" w14:textId="77777777">
        <w:tc>
          <w:tcPr>
            <w:tcW w:w="8471" w:type="dxa"/>
            <w:shd w:val="clear" w:color="auto" w:fill="auto"/>
          </w:tcPr>
          <w:p w:rsidRPr="00A07DB0" w:rsidR="009954B0" w:rsidP="00623AB5" w:rsidRDefault="009954B0" w14:paraId="5C08D1B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Dettes</w:t>
            </w:r>
          </w:p>
        </w:tc>
      </w:tr>
    </w:tbl>
    <w:p w:rsidRPr="00A07DB0" w:rsidR="009954B0" w:rsidP="009954B0" w:rsidRDefault="009954B0" w14:paraId="2410483A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A07DB0" w:rsidR="009954B0" w:rsidTr="00BA30A8" w14:paraId="2EBAD0FF" w14:textId="77777777">
        <w:tc>
          <w:tcPr>
            <w:tcW w:w="8471" w:type="dxa"/>
            <w:shd w:val="clear" w:color="auto" w:fill="auto"/>
          </w:tcPr>
          <w:p w:rsidRPr="00A07DB0" w:rsidR="009954B0" w:rsidP="00BA30A8" w:rsidRDefault="009954B0" w14:paraId="1FAF9A2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:rsidRPr="00A07DB0" w:rsidR="009954B0" w:rsidP="009954B0" w:rsidRDefault="009954B0" w14:paraId="4FF08AE5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954B0" w:rsidTr="00BA30A8" w14:paraId="29F37397" w14:textId="77777777">
        <w:tc>
          <w:tcPr>
            <w:tcW w:w="630" w:type="dxa"/>
            <w:shd w:val="clear" w:color="auto" w:fill="auto"/>
          </w:tcPr>
          <w:p w:rsidRPr="00A07DB0" w:rsidR="009954B0" w:rsidP="00BA30A8" w:rsidRDefault="00570CED" w14:paraId="5A0D5F3D" w14:textId="54CD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:rsidRPr="00A07DB0" w:rsidR="009954B0" w:rsidP="00BA30A8" w:rsidRDefault="009954B0" w14:paraId="4E0B7E27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:rsidRPr="00A07DB0" w:rsidR="009954B0" w:rsidP="009954B0" w:rsidRDefault="009954B0" w14:paraId="3B3FFE92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Pr="00A07DB0" w:rsidR="0043450F" w:rsidP="009954B0" w:rsidRDefault="0043450F" w14:paraId="21160C6B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A07DB0" w:rsidR="009954B0" w:rsidTr="00BA30A8" w14:paraId="71FC0DB2" w14:textId="77777777">
        <w:tc>
          <w:tcPr>
            <w:tcW w:w="8471" w:type="dxa"/>
            <w:shd w:val="clear" w:color="auto" w:fill="auto"/>
          </w:tcPr>
          <w:p w:rsidRPr="00A07DB0" w:rsidR="009954B0" w:rsidP="00BA30A8" w:rsidRDefault="009954B0" w14:paraId="65E7357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:rsidRPr="00A07DB0" w:rsidR="009954B0" w:rsidP="009954B0" w:rsidRDefault="009954B0" w14:paraId="6DA64738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954B0" w:rsidTr="00BA30A8" w14:paraId="6FA039A7" w14:textId="77777777">
        <w:tc>
          <w:tcPr>
            <w:tcW w:w="630" w:type="dxa"/>
            <w:shd w:val="clear" w:color="auto" w:fill="auto"/>
          </w:tcPr>
          <w:p w:rsidRPr="00A07DB0" w:rsidR="009954B0" w:rsidP="00BA30A8" w:rsidRDefault="00570CED" w14:paraId="1F071C5E" w14:textId="633651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:rsidRPr="00A07DB0" w:rsidR="009954B0" w:rsidP="00BA30A8" w:rsidRDefault="009954B0" w14:paraId="6ED800B6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9954B0" w:rsidP="009954B0" w:rsidRDefault="009954B0" w14:paraId="70D0BF77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Pr="00A07DB0" w:rsidR="006641DD" w:rsidP="00E6439B" w:rsidRDefault="006641DD" w14:paraId="027DFEFE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p w:rsidRPr="00A07DB0" w:rsidR="006C5FAF" w:rsidP="00E6439B" w:rsidRDefault="006C5FAF" w14:paraId="36AC0AF3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p w:rsidRPr="00A07DB0" w:rsidR="007B60F2" w:rsidP="007B60F2" w:rsidRDefault="007B60F2" w14:paraId="012CDA5C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p w:rsidRPr="00A07DB0" w:rsidR="00FF232E" w:rsidP="007B60F2" w:rsidRDefault="00FF232E" w14:paraId="30C1A9E1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Pr="00A07DB0" w:rsidR="007B60F2" w:rsidP="00FF232E" w:rsidRDefault="007B60F2" w14:paraId="109EE7E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A07DB0">
        <w:rPr>
          <w:rFonts w:ascii="Times New Roman" w:hAnsi="Times New Roman"/>
          <w:b/>
          <w:bCs/>
          <w:sz w:val="24"/>
          <w:szCs w:val="24"/>
          <w:lang w:val="fr-FR"/>
        </w:rPr>
        <w:t>V.</w:t>
      </w:r>
      <w:r w:rsidRPr="00A07DB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A07DB0">
        <w:rPr>
          <w:rFonts w:ascii="Times New Roman" w:hAnsi="Times New Roman" w:eastAsia="Times New Roman"/>
          <w:b/>
          <w:sz w:val="24"/>
          <w:szCs w:val="24"/>
          <w:u w:val="single"/>
          <w:lang w:val="fr-FR" w:eastAsia="fr-FR" w:bidi="fr-FR"/>
        </w:rPr>
        <w:t>AFFILIATION À DES ASSOCIATIONS, DES PARTIS POLITIQUES, DES SYNDICATS, DES ORGANISATIONS NON GOUVERNEMENTALES OU D’AUTRES ORGANISMES, SI LEURS ACTIVITÉS, QU’ELLES SOIENT À CARACTÈRE PUBLIC OU PRIVÉ, VISENT À INFLUENCER OU À AFFECTER L’EXERCICE DE FONCTIONS PUBLIQUES [article 3, paragraphe 4, point d), du code]</w:t>
      </w:r>
    </w:p>
    <w:p w:rsidRPr="00A07DB0" w:rsidR="00FA5473" w:rsidP="00FA5473" w:rsidRDefault="00FA5473" w14:paraId="3B33024A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Pr="00E65155" w:rsidR="006641DD" w:rsidTr="0087790C" w14:paraId="4AEFCC43" w14:textId="77777777">
        <w:tc>
          <w:tcPr>
            <w:tcW w:w="8471" w:type="dxa"/>
          </w:tcPr>
          <w:p w:rsidRPr="00A07DB0" w:rsidR="00BD19F8" w:rsidP="00FA5473" w:rsidRDefault="00BD19F8" w14:paraId="2EEB94A8" w14:textId="7777777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Affiliation à des associations, des partis politiques, des syndicats, des organisations non gouvernementales ou d’autres organismes </w:t>
            </w:r>
          </w:p>
          <w:p w:rsidRPr="00A07DB0" w:rsidR="006641DD" w:rsidP="00FA5473" w:rsidRDefault="006641DD" w14:paraId="1EB2C301" w14:textId="7D4E8490">
            <w:pPr>
              <w:jc w:val="both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(Veuillez préciser le nom de l’organisation et son domaine d</w:t>
            </w:r>
            <w:r w:rsidR="002248B6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’</w:t>
            </w: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activité</w:t>
            </w:r>
            <w:r w:rsidRPr="00A07DB0" w:rsidR="00B20C4E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 xml:space="preserve"> </w:t>
            </w:r>
            <w:r w:rsidRPr="00A07DB0" w:rsidR="00FC28E3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;</w:t>
            </w:r>
            <w:r w:rsidRPr="00A07DB0" w:rsidR="00EA4882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 xml:space="preserve"> </w:t>
            </w: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l</w:t>
            </w:r>
            <w:r w:rsidR="002248B6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’</w:t>
            </w: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 xml:space="preserve">affiliation à des clubs dans les domaines culturel, artistique, social, sportif ou caritatif ne doit pas </w:t>
            </w:r>
            <w:r w:rsidRPr="00A07DB0" w:rsidR="00FC28E3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 xml:space="preserve">nécessairement </w:t>
            </w: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être déclarée</w:t>
            </w:r>
            <w:r w:rsidRPr="00A07DB0" w:rsidR="001E4F55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)</w:t>
            </w:r>
          </w:p>
        </w:tc>
      </w:tr>
    </w:tbl>
    <w:p w:rsidRPr="00A07DB0" w:rsidR="006641DD" w:rsidP="00E6439B" w:rsidRDefault="006641DD" w14:paraId="6C7C0A71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61D35" w:rsidTr="00BA30A8" w14:paraId="6680F839" w14:textId="77777777">
        <w:tc>
          <w:tcPr>
            <w:tcW w:w="630" w:type="dxa"/>
            <w:shd w:val="clear" w:color="auto" w:fill="auto"/>
          </w:tcPr>
          <w:p w:rsidRPr="00A07DB0" w:rsidR="00961D35" w:rsidP="00961D35" w:rsidRDefault="00961D35" w14:paraId="6DA984AA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:rsidRPr="00A07DB0" w:rsidR="00961D35" w:rsidP="00961D35" w:rsidRDefault="00961D35" w14:paraId="1B535217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961D35" w:rsidP="00E6439B" w:rsidRDefault="00961D35" w14:paraId="7CBF8190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p w:rsidRPr="00A07DB0" w:rsidR="00961D35" w:rsidP="00E6439B" w:rsidRDefault="00961D35" w14:paraId="59DA6FDD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Pr="00A07DB0" w:rsidR="00FA5473" w:rsidTr="00BA30A8" w14:paraId="2350E5A0" w14:textId="77777777">
        <w:tc>
          <w:tcPr>
            <w:tcW w:w="2416" w:type="dxa"/>
            <w:shd w:val="clear" w:color="auto" w:fill="auto"/>
          </w:tcPr>
          <w:p w:rsidRPr="00A07DB0" w:rsidR="00FA5473" w:rsidRDefault="00FA5473" w14:paraId="2C02698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Pr="00A07DB0" w:rsidR="002171F5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’aff</w:t>
            </w:r>
            <w:r w:rsidRPr="00A07DB0" w:rsidR="008B5EA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Pr="00A07DB0" w:rsidR="002171F5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:rsidRPr="00A07DB0" w:rsidR="00FA5473" w:rsidP="00FA5473" w:rsidRDefault="00FA5473" w14:paraId="7397E7C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 w:eastAsia="Times New Roman"/>
                <w:sz w:val="24"/>
                <w:szCs w:val="24"/>
                <w:u w:val="single"/>
                <w:lang w:val="fr-FR" w:eastAsia="fr-FR" w:bidi="fr-FR"/>
              </w:rPr>
              <w:t>Nom de l’orga</w:t>
            </w:r>
            <w:r w:rsidRPr="00A07DB0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:rsidRPr="00A07DB0" w:rsidR="00FA5473" w:rsidP="00FA5473" w:rsidRDefault="00D26432" w14:paraId="25A4189C" w14:textId="6BE7E2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Domaine d</w:t>
            </w:r>
            <w:r w:rsidRPr="00A07DB0" w:rsidR="001B6528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A07DB0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activité de l</w:t>
            </w:r>
            <w:r w:rsidR="002248B6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A07DB0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organisation</w:t>
            </w:r>
          </w:p>
        </w:tc>
      </w:tr>
      <w:tr w:rsidRPr="00A07DB0" w:rsidR="00FA5473" w:rsidTr="00BA30A8" w14:paraId="6CCF2D0C" w14:textId="77777777">
        <w:tc>
          <w:tcPr>
            <w:tcW w:w="2416" w:type="dxa"/>
            <w:shd w:val="clear" w:color="auto" w:fill="auto"/>
          </w:tcPr>
          <w:p w:rsidRPr="00A07DB0" w:rsidR="00FA5473" w:rsidP="00FA5473" w:rsidRDefault="00570CED" w14:paraId="7185F381" w14:textId="329F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sz w:val="24"/>
                <w:szCs w:val="24"/>
                <w:lang w:val="fr-FR"/>
              </w:rPr>
              <w:t>Membre du parti</w:t>
            </w:r>
          </w:p>
        </w:tc>
        <w:tc>
          <w:tcPr>
            <w:tcW w:w="2971" w:type="dxa"/>
            <w:shd w:val="clear" w:color="auto" w:fill="auto"/>
          </w:tcPr>
          <w:p w:rsidRPr="00A07DB0" w:rsidR="00FA5473" w:rsidP="00FA5473" w:rsidRDefault="00570CED" w14:paraId="3ADB8789" w14:textId="1BF20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A07DB0">
              <w:rPr>
                <w:rFonts w:ascii="Times New Roman" w:hAnsi="Times New Roman"/>
                <w:sz w:val="24"/>
                <w:szCs w:val="24"/>
                <w:lang w:val="fr-FR"/>
              </w:rPr>
              <w:t>GERB (</w:t>
            </w:r>
            <w:r w:rsidR="00136D0F">
              <w:rPr>
                <w:rFonts w:ascii="Times New Roman" w:hAnsi="Times New Roman"/>
                <w:sz w:val="24"/>
                <w:szCs w:val="24"/>
                <w:lang w:val="fr-FR"/>
              </w:rPr>
              <w:t>«</w:t>
            </w:r>
            <w:r w:rsidRPr="00A07DB0" w:rsidR="001B6528">
              <w:rPr>
                <w:rStyle w:val="mw-page-title-main"/>
                <w:rFonts w:ascii="Times New Roman" w:hAnsi="Times New Roman"/>
                <w:sz w:val="24"/>
                <w:szCs w:val="24"/>
                <w:lang w:val="fr-BE"/>
              </w:rPr>
              <w:t>Citoyens pour le développement européen de la Bulgarie</w:t>
            </w:r>
            <w:r w:rsidR="00136D0F">
              <w:rPr>
                <w:rStyle w:val="mw-page-title-main"/>
                <w:rFonts w:ascii="Times New Roman" w:hAnsi="Times New Roman"/>
                <w:sz w:val="24"/>
                <w:szCs w:val="24"/>
                <w:lang w:val="fr-BE"/>
              </w:rPr>
              <w:t>»</w:t>
            </w:r>
            <w:r w:rsidR="00A07DB0">
              <w:rPr>
                <w:rStyle w:val="mw-page-title-main"/>
                <w:rFonts w:ascii="Times New Roman" w:hAnsi="Times New Roman"/>
                <w:sz w:val="24"/>
                <w:szCs w:val="24"/>
                <w:lang w:val="fr-BE"/>
              </w:rPr>
              <w:t>)</w:t>
            </w:r>
            <w:r w:rsidRPr="00A07DB0" w:rsidR="001B6528">
              <w:rPr>
                <w:rStyle w:val="mw-page-title-main"/>
                <w:rFonts w:ascii="Times New Roman" w:hAnsi="Times New Roman"/>
                <w:sz w:val="24"/>
                <w:szCs w:val="24"/>
                <w:lang w:val="fr-BE"/>
              </w:rPr>
              <w:t xml:space="preserve">, membre du Parti populaire européen </w:t>
            </w:r>
          </w:p>
        </w:tc>
        <w:tc>
          <w:tcPr>
            <w:tcW w:w="3118" w:type="dxa"/>
            <w:shd w:val="clear" w:color="auto" w:fill="auto"/>
          </w:tcPr>
          <w:p w:rsidRPr="00A07DB0" w:rsidR="00FA5473" w:rsidP="00FA5473" w:rsidRDefault="001B6528" w14:paraId="12EB6D5C" w14:textId="0E3AD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sz w:val="24"/>
                <w:szCs w:val="24"/>
                <w:lang w:val="fr-FR"/>
              </w:rPr>
              <w:t>Parti politique (Bulgarie)</w:t>
            </w:r>
          </w:p>
        </w:tc>
      </w:tr>
    </w:tbl>
    <w:p w:rsidRPr="00A07DB0" w:rsidR="00E6439B" w:rsidP="00E6439B" w:rsidRDefault="00E6439B" w14:paraId="5C37353A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p w:rsidRPr="00A07DB0" w:rsidR="00FA5473" w:rsidP="00E6439B" w:rsidRDefault="00FA5473" w14:paraId="4D01D2CD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Pr="00E65155" w:rsidR="006641DD" w:rsidTr="00EB495A" w14:paraId="70EDB9C1" w14:textId="77777777">
        <w:trPr>
          <w:trHeight w:val="246"/>
        </w:trPr>
        <w:tc>
          <w:tcPr>
            <w:tcW w:w="9322" w:type="dxa"/>
          </w:tcPr>
          <w:p w:rsidRPr="00A07DB0" w:rsidR="006641DD" w:rsidP="00684189" w:rsidRDefault="006641DD" w14:paraId="5A00EF6B" w14:textId="77777777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VI</w:t>
            </w:r>
            <w:r w:rsidRPr="00A07DB0" w:rsidR="008B54D9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  <w:tab/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 xml:space="preserve">BIENS IMMOBILIERS </w:t>
            </w:r>
            <w:r w:rsidRPr="00A07DB0" w:rsidR="002171F5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>[</w:t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>article 3, paragraphe 4, point e), du code</w:t>
            </w:r>
            <w:r w:rsidRPr="00A07DB0" w:rsidR="002171F5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>]</w:t>
            </w:r>
          </w:p>
        </w:tc>
      </w:tr>
    </w:tbl>
    <w:p w:rsidRPr="00A07DB0" w:rsidR="00A93109" w:rsidP="00492FBF" w:rsidRDefault="00A93109" w14:paraId="6AFC11CE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71"/>
      </w:tblGrid>
      <w:tr w:rsidRPr="00E65155" w:rsidR="00A93109" w:rsidTr="00BA30A8" w14:paraId="7E323014" w14:textId="77777777">
        <w:tc>
          <w:tcPr>
            <w:tcW w:w="8471" w:type="dxa"/>
            <w:shd w:val="clear" w:color="auto" w:fill="auto"/>
          </w:tcPr>
          <w:p w:rsidRPr="00A07DB0" w:rsidR="00B4069F" w:rsidRDefault="00B4069F" w14:paraId="6343ECDE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:rsidRPr="00A07DB0" w:rsidR="00A93109" w:rsidRDefault="00A93109" w14:paraId="3FE2E32E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A07DB0">
              <w:rPr>
                <w:rFonts w:ascii="Times New Roman" w:hAnsi="Times New Roman" w:eastAsia="Times New Roman"/>
                <w:i/>
                <w:color w:val="000000" w:themeColor="text1"/>
                <w:sz w:val="24"/>
                <w:szCs w:val="24"/>
                <w:lang w:val="fr-FR" w:eastAsia="fr-FR" w:bidi="fr-FR"/>
              </w:rPr>
              <w:t xml:space="preserve">Les résidences réservées à l’usage exclusif du propriétaire et de sa famille ne doivent pas </w:t>
            </w:r>
            <w:r w:rsidRPr="00A07DB0" w:rsidR="00C677AB">
              <w:rPr>
                <w:rFonts w:ascii="Times New Roman" w:hAnsi="Times New Roman" w:eastAsia="Times New Roman"/>
                <w:i/>
                <w:color w:val="000000" w:themeColor="text1"/>
                <w:sz w:val="24"/>
                <w:szCs w:val="24"/>
                <w:lang w:val="fr-FR" w:eastAsia="fr-FR" w:bidi="fr-FR"/>
              </w:rPr>
              <w:t xml:space="preserve">nécessairement </w:t>
            </w:r>
            <w:r w:rsidRPr="00A07DB0">
              <w:rPr>
                <w:rFonts w:ascii="Times New Roman" w:hAnsi="Times New Roman" w:eastAsia="Times New Roman"/>
                <w:i/>
                <w:color w:val="000000" w:themeColor="text1"/>
                <w:sz w:val="24"/>
                <w:szCs w:val="24"/>
                <w:lang w:val="fr-FR" w:eastAsia="fr-FR" w:bidi="fr-FR"/>
              </w:rPr>
              <w:t>être déclarées</w:t>
            </w:r>
            <w:r w:rsidRPr="00A07DB0" w:rsidR="001E4F55">
              <w:rPr>
                <w:rFonts w:ascii="Times New Roman" w:hAnsi="Times New Roman" w:eastAsia="Times New Roman"/>
                <w:i/>
                <w:color w:val="000000" w:themeColor="text1"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:rsidRPr="00A07DB0" w:rsidR="00A93109" w:rsidP="00E6439B" w:rsidRDefault="00A93109" w14:paraId="666B5D55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61D35" w:rsidTr="00BA30A8" w14:paraId="1566C1C5" w14:textId="77777777">
        <w:tc>
          <w:tcPr>
            <w:tcW w:w="630" w:type="dxa"/>
            <w:shd w:val="clear" w:color="auto" w:fill="auto"/>
          </w:tcPr>
          <w:p w:rsidRPr="00A07DB0" w:rsidR="00961D35" w:rsidP="00961D35" w:rsidRDefault="00961D35" w14:paraId="3FE87FA3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:rsidRPr="00A07DB0" w:rsidR="00961D35" w:rsidP="00961D35" w:rsidRDefault="00961D35" w14:paraId="5575706C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961D35" w:rsidP="00E6439B" w:rsidRDefault="00961D35" w14:paraId="22245093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Pr="00E65155" w:rsidR="00925817" w:rsidTr="00925817" w14:paraId="6269A303" w14:textId="77777777">
        <w:tc>
          <w:tcPr>
            <w:tcW w:w="4111" w:type="dxa"/>
            <w:shd w:val="clear" w:color="auto" w:fill="auto"/>
          </w:tcPr>
          <w:p w:rsidRPr="00A07DB0" w:rsidR="00925817" w:rsidP="00FA5473" w:rsidRDefault="00925817" w14:paraId="6633DF1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:rsidRPr="00A07DB0" w:rsidR="00925817" w:rsidP="004A2372" w:rsidRDefault="00925817" w14:paraId="6F03087D" w14:textId="2B0D7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>Détenu soit directement</w:t>
            </w:r>
            <w:r w:rsidRPr="00A07DB0" w:rsidR="00EE685A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 xml:space="preserve"> </w:t>
            </w:r>
            <w:r w:rsidRPr="00A07DB0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>soit par l</w:t>
            </w:r>
            <w:r w:rsidR="00136D0F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>’</w:t>
            </w:r>
            <w:r w:rsidRPr="00A07DB0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>intermédiaire d</w:t>
            </w:r>
            <w:r w:rsidR="00136D0F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>’</w:t>
            </w:r>
            <w:r w:rsidRPr="00A07DB0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>une société immobilière</w:t>
            </w:r>
            <w:r w:rsidRPr="00A07DB0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Pr="00A07DB0" w:rsidR="001B6528" w:rsidTr="00B83514" w14:paraId="545AFDEF" w14:textId="77777777">
        <w:tc>
          <w:tcPr>
            <w:tcW w:w="4111" w:type="dxa"/>
            <w:shd w:val="clear" w:color="auto" w:fill="auto"/>
            <w:vAlign w:val="bottom"/>
          </w:tcPr>
          <w:p w:rsidRPr="00EA775A" w:rsidR="001B6528" w:rsidP="001B6528" w:rsidRDefault="001B6528" w14:paraId="0CC6ED6E" w14:textId="4F61DA16">
            <w:pPr>
              <w:pStyle w:val="Other1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fr-BE"/>
              </w:rPr>
            </w:pPr>
            <w:r w:rsidRPr="00EA775A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Appartement à Sofia, Bulgarie;</w:t>
            </w:r>
          </w:p>
          <w:p w:rsidRPr="00EA775A" w:rsidR="001B6528" w:rsidP="001B6528" w:rsidRDefault="001B6528" w14:paraId="099F90D2" w14:textId="5160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  <w:r w:rsidRPr="00EA775A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94 m</w:t>
            </w:r>
            <w:r w:rsidRPr="00EA775A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  <w:lang w:val="fr-BE"/>
              </w:rPr>
              <w:t>2</w:t>
            </w:r>
            <w:r w:rsidRPr="00EA775A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, année d’acquisition: 2009</w:t>
            </w:r>
          </w:p>
        </w:tc>
        <w:tc>
          <w:tcPr>
            <w:tcW w:w="4360" w:type="dxa"/>
            <w:shd w:val="clear" w:color="auto" w:fill="auto"/>
          </w:tcPr>
          <w:p w:rsidRPr="00A07DB0" w:rsidR="001B6528" w:rsidP="001B6528" w:rsidRDefault="001B6528" w14:paraId="49837CE3" w14:textId="5549E1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IE"/>
              </w:rPr>
            </w:pPr>
            <w:proofErr w:type="spellStart"/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D</w:t>
            </w:r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étention</w:t>
            </w:r>
            <w:proofErr w:type="spellEnd"/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directe</w:t>
            </w:r>
            <w:proofErr w:type="spellEnd"/>
          </w:p>
        </w:tc>
      </w:tr>
      <w:tr w:rsidRPr="00A07DB0" w:rsidR="001B6528" w:rsidTr="00B83514" w14:paraId="2964D440" w14:textId="77777777">
        <w:tc>
          <w:tcPr>
            <w:tcW w:w="4111" w:type="dxa"/>
            <w:shd w:val="clear" w:color="auto" w:fill="auto"/>
            <w:vAlign w:val="bottom"/>
          </w:tcPr>
          <w:p w:rsidRPr="00A07DB0" w:rsidR="001B6528" w:rsidP="001B6528" w:rsidRDefault="001B6528" w14:paraId="02E8F635" w14:textId="278A1F1F">
            <w:pPr>
              <w:pStyle w:val="Other1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fr-BE"/>
              </w:rPr>
            </w:pP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Appartement à Sofia, Bulgarie;</w:t>
            </w:r>
          </w:p>
          <w:p w:rsidRPr="00A07DB0" w:rsidR="001B6528" w:rsidP="001B6528" w:rsidRDefault="001B6528" w14:paraId="41CCA220" w14:textId="70F748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 xml:space="preserve">62 </w:t>
            </w:r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m</w:t>
            </w:r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  <w:lang w:val="fr-BE"/>
              </w:rPr>
              <w:t>2</w:t>
            </w:r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 xml:space="preserve">, année d’acquisition: </w:t>
            </w:r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2008</w:t>
            </w:r>
          </w:p>
        </w:tc>
        <w:tc>
          <w:tcPr>
            <w:tcW w:w="4360" w:type="dxa"/>
            <w:shd w:val="clear" w:color="auto" w:fill="auto"/>
          </w:tcPr>
          <w:p w:rsidRPr="00A07DB0" w:rsidR="001B6528" w:rsidP="001B6528" w:rsidRDefault="001B6528" w14:paraId="62747978" w14:textId="6B1A17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IE"/>
              </w:rPr>
            </w:pPr>
            <w:proofErr w:type="spellStart"/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D</w:t>
            </w:r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étention</w:t>
            </w:r>
            <w:proofErr w:type="spellEnd"/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directe</w:t>
            </w:r>
            <w:proofErr w:type="spellEnd"/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, co-</w:t>
            </w:r>
            <w:proofErr w:type="spellStart"/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propriété</w:t>
            </w:r>
            <w:proofErr w:type="spellEnd"/>
          </w:p>
        </w:tc>
      </w:tr>
      <w:tr w:rsidRPr="00A07DB0" w:rsidR="001B6528" w:rsidTr="00B83514" w14:paraId="07515B9E" w14:textId="77777777">
        <w:tc>
          <w:tcPr>
            <w:tcW w:w="4111" w:type="dxa"/>
            <w:shd w:val="clear" w:color="auto" w:fill="auto"/>
            <w:vAlign w:val="bottom"/>
          </w:tcPr>
          <w:p w:rsidRPr="00A07DB0" w:rsidR="001B6528" w:rsidP="001B6528" w:rsidRDefault="00A07DB0" w14:paraId="57347A23" w14:textId="38841F39">
            <w:pPr>
              <w:pStyle w:val="Other10"/>
              <w:spacing w:after="0" w:line="252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fr-B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Terrain 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avec villa dans le village de </w:t>
            </w:r>
            <w:proofErr w:type="spellStart"/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Kokalyane</w:t>
            </w:r>
            <w:proofErr w:type="spellEnd"/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, Sofia, Bulgari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e</w:t>
            </w:r>
            <w:r w:rsidR="00136D0F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;</w:t>
            </w:r>
          </w:p>
          <w:p w:rsidRPr="00A07DB0" w:rsidR="001B6528" w:rsidP="001B6528" w:rsidRDefault="00136D0F" w14:paraId="2E534E32" w14:textId="0609BADB">
            <w:pPr>
              <w:pStyle w:val="Bodytext10"/>
              <w:spacing w:after="0" w:line="240" w:lineRule="auto"/>
              <w:rPr>
                <w:rStyle w:val="HeaderChar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terrain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de </w:t>
            </w:r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591 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m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vertAlign w:val="superscript"/>
                <w:lang w:val="fr-BE"/>
              </w:rPr>
              <w:t>2</w:t>
            </w:r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, 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villa de </w:t>
            </w:r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27 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m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vertAlign w:val="superscript"/>
                <w:lang w:val="fr-BE"/>
              </w:rPr>
              <w:t>2</w:t>
            </w:r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, 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année d’acquisition:</w:t>
            </w:r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2016</w:t>
            </w:r>
          </w:p>
        </w:tc>
        <w:tc>
          <w:tcPr>
            <w:tcW w:w="4360" w:type="dxa"/>
            <w:shd w:val="clear" w:color="auto" w:fill="auto"/>
          </w:tcPr>
          <w:p w:rsidRPr="00A07DB0" w:rsidR="001B6528" w:rsidP="001B6528" w:rsidRDefault="001B6528" w14:paraId="4CEBA623" w14:textId="1A2FF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IE"/>
              </w:rPr>
            </w:pPr>
            <w:proofErr w:type="spellStart"/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D</w:t>
            </w:r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étention</w:t>
            </w:r>
            <w:proofErr w:type="spellEnd"/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d</w:t>
            </w:r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irect</w:t>
            </w:r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e</w:t>
            </w:r>
            <w:proofErr w:type="spellEnd"/>
          </w:p>
        </w:tc>
      </w:tr>
      <w:tr w:rsidRPr="00A07DB0" w:rsidR="001B6528" w:rsidTr="00B83514" w14:paraId="4852CA48" w14:textId="77777777">
        <w:tc>
          <w:tcPr>
            <w:tcW w:w="4111" w:type="dxa"/>
            <w:shd w:val="clear" w:color="auto" w:fill="auto"/>
            <w:vAlign w:val="bottom"/>
          </w:tcPr>
          <w:p w:rsidRPr="00A07DB0" w:rsidR="001B6528" w:rsidP="001B6528" w:rsidRDefault="000A2921" w14:paraId="633A0620" w14:textId="3E6A439E">
            <w:pPr>
              <w:pStyle w:val="Bodytext10"/>
              <w:spacing w:after="0" w:line="252" w:lineRule="auto"/>
              <w:rPr>
                <w:rStyle w:val="HeaderChar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</w:pP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Maison et </w:t>
            </w:r>
            <w:r w:rsid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terrain 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à </w:t>
            </w:r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Sofia, Bulgari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e</w:t>
            </w:r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; </w:t>
            </w:r>
            <w:r w:rsid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terrain </w:t>
            </w:r>
            <w:r w:rsidR="00136D0F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de </w:t>
            </w:r>
            <w:r w:rsidRPr="00A07DB0" w:rsidR="00136D0F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600</w:t>
            </w:r>
            <w:r w:rsidR="00136D0F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 </w:t>
            </w:r>
            <w:r w:rsidRPr="00A07DB0" w:rsidR="00136D0F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m</w:t>
            </w:r>
            <w:r w:rsidRPr="00A07DB0" w:rsidR="00136D0F">
              <w:rPr>
                <w:rStyle w:val="Other1"/>
                <w:rFonts w:ascii="Times New Roman" w:hAnsi="Times New Roman" w:cs="Times New Roman"/>
                <w:sz w:val="24"/>
                <w:szCs w:val="24"/>
                <w:vertAlign w:val="superscript"/>
                <w:lang w:val="fr-BE"/>
              </w:rPr>
              <w:t>2</w:t>
            </w:r>
            <w:r w:rsidR="00136D0F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acquis en 2007 et maison de </w:t>
            </w:r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484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m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vertAlign w:val="superscript"/>
                <w:lang w:val="fr-BE"/>
              </w:rPr>
              <w:t>2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construite en </w:t>
            </w:r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2018</w:t>
            </w:r>
          </w:p>
        </w:tc>
        <w:tc>
          <w:tcPr>
            <w:tcW w:w="4360" w:type="dxa"/>
            <w:shd w:val="clear" w:color="auto" w:fill="auto"/>
          </w:tcPr>
          <w:p w:rsidRPr="00A07DB0" w:rsidR="001B6528" w:rsidP="001B6528" w:rsidRDefault="001B6528" w14:paraId="4409D590" w14:textId="0B7183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IE"/>
              </w:rPr>
            </w:pPr>
            <w:proofErr w:type="spellStart"/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D</w:t>
            </w:r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étention</w:t>
            </w:r>
            <w:proofErr w:type="spellEnd"/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A07DB0" w:rsidR="000A2921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</w:rPr>
              <w:t>directe</w:t>
            </w:r>
            <w:proofErr w:type="spellEnd"/>
          </w:p>
        </w:tc>
      </w:tr>
      <w:tr w:rsidRPr="00A07DB0" w:rsidR="001B6528" w:rsidTr="00B83514" w14:paraId="77372916" w14:textId="77777777">
        <w:tc>
          <w:tcPr>
            <w:tcW w:w="4111" w:type="dxa"/>
            <w:shd w:val="clear" w:color="auto" w:fill="auto"/>
            <w:vAlign w:val="bottom"/>
          </w:tcPr>
          <w:p w:rsidRPr="00A07DB0" w:rsidR="001B6528" w:rsidP="001B6528" w:rsidRDefault="000A2921" w14:paraId="1A302C8D" w14:textId="630D39B6">
            <w:pPr>
              <w:pStyle w:val="Other10"/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fr-BE"/>
              </w:rPr>
            </w:pP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Terrain et maison de vacances à </w:t>
            </w:r>
            <w:proofErr w:type="spellStart"/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Halkidiki</w:t>
            </w:r>
            <w:proofErr w:type="spellEnd"/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, Gr</w:t>
            </w:r>
            <w:r w:rsidRPr="00A07DB0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èce</w:t>
            </w:r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;</w:t>
            </w:r>
          </w:p>
          <w:p w:rsidRPr="00A07DB0" w:rsidR="001B6528" w:rsidP="001B6528" w:rsidRDefault="00A07DB0" w14:paraId="6ED16F8D" w14:textId="31053F8E">
            <w:pPr>
              <w:pStyle w:val="Bodytext10"/>
              <w:spacing w:after="0" w:line="252" w:lineRule="auto"/>
              <w:rPr>
                <w:rStyle w:val="HeaderChar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t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errain de </w:t>
            </w:r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6</w:t>
            </w: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 </w:t>
            </w:r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850 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m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vertAlign w:val="superscript"/>
                <w:lang w:val="fr-BE"/>
              </w:rPr>
              <w:t>2</w:t>
            </w:r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acquis en </w:t>
            </w:r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2008</w:t>
            </w:r>
            <w:r w:rsidR="00136D0F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et 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maison de vacances de </w:t>
            </w:r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200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 m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vertAlign w:val="superscript"/>
                <w:lang w:val="fr-BE"/>
              </w:rPr>
              <w:t>2</w:t>
            </w:r>
            <w:r w:rsidRPr="00A07DB0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construite en </w:t>
            </w:r>
            <w:r w:rsidRPr="00A07DB0" w:rsidR="001B6528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2019</w:t>
            </w:r>
          </w:p>
        </w:tc>
        <w:tc>
          <w:tcPr>
            <w:tcW w:w="4360" w:type="dxa"/>
            <w:shd w:val="clear" w:color="auto" w:fill="auto"/>
          </w:tcPr>
          <w:p w:rsidRPr="00A07DB0" w:rsidR="001B6528" w:rsidP="001B6528" w:rsidRDefault="000A2921" w14:paraId="73B16330" w14:textId="6C35B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IE"/>
              </w:rPr>
            </w:pPr>
            <w:proofErr w:type="spellStart"/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en-IE"/>
              </w:rPr>
              <w:t>Détenti</w:t>
            </w:r>
            <w:r w:rsid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en-IE"/>
              </w:rPr>
              <w:t>o</w:t>
            </w:r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en-IE"/>
              </w:rPr>
              <w:t>n</w:t>
            </w:r>
            <w:proofErr w:type="spellEnd"/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en-IE"/>
              </w:rPr>
              <w:t>directe</w:t>
            </w:r>
            <w:proofErr w:type="spellEnd"/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en-IE"/>
              </w:rPr>
              <w:t>, co-</w:t>
            </w:r>
            <w:proofErr w:type="spellStart"/>
            <w:r w:rsidRPr="00A07DB0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en-IE"/>
              </w:rPr>
              <w:t>propriété</w:t>
            </w:r>
            <w:proofErr w:type="spellEnd"/>
          </w:p>
        </w:tc>
      </w:tr>
    </w:tbl>
    <w:p w:rsidRPr="00A07DB0" w:rsidR="00FA5473" w:rsidP="00FA5473" w:rsidRDefault="00FA5473" w14:paraId="1C2F650F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IE"/>
        </w:rPr>
      </w:pPr>
    </w:p>
    <w:p w:rsidRPr="00A07DB0" w:rsidR="00E6439B" w:rsidP="00E6439B" w:rsidRDefault="00E6439B" w14:paraId="6144A0B4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en-IE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Pr="00E65155" w:rsidR="006641DD" w:rsidTr="00BA30A8" w14:paraId="4ABE71A8" w14:textId="77777777">
        <w:trPr>
          <w:trHeight w:val="838"/>
        </w:trPr>
        <w:tc>
          <w:tcPr>
            <w:tcW w:w="9288" w:type="dxa"/>
          </w:tcPr>
          <w:p w:rsidRPr="00A07DB0" w:rsidR="006641DD" w:rsidP="00B84602" w:rsidRDefault="006641DD" w14:paraId="20D5F255" w14:textId="77777777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VII</w:t>
            </w:r>
            <w:r w:rsidRPr="00A07DB0" w:rsidR="00EB495A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  <w:tab/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>ACTIVITÉ PROFESSIONNELLE DU CONJOINT/DU PARTENAIRE</w:t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 xml:space="preserve"> </w:t>
            </w:r>
            <w:r w:rsidRPr="00A07DB0" w:rsidR="00CC2DE6"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  <w:tab/>
            </w:r>
            <w:r w:rsidRPr="00A07DB0" w:rsidDel="00684189" w:rsidR="00CC2DE6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 xml:space="preserve"> </w:t>
            </w:r>
            <w:r w:rsidRPr="00A07DB0" w:rsidR="00CC2DE6"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  <w:tab/>
            </w:r>
            <w:r w:rsidRPr="00A07DB0" w:rsidR="00EB495A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>[</w:t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>article 3, paragraphe 4, point f), du code</w:t>
            </w:r>
            <w:r w:rsidRPr="00A07DB0" w:rsidR="00EB495A"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val="fr-FR" w:eastAsia="fr-FR" w:bidi="fr-FR"/>
              </w:rPr>
              <w:t>]</w:t>
            </w:r>
          </w:p>
        </w:tc>
      </w:tr>
    </w:tbl>
    <w:p w:rsidRPr="00A07DB0" w:rsidR="006641DD" w:rsidP="00E6439B" w:rsidRDefault="006641DD" w14:paraId="071B1E84" w14:textId="77777777">
      <w:pPr>
        <w:spacing w:after="0" w:line="240" w:lineRule="auto"/>
        <w:ind w:left="720" w:hanging="720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Pr="00E65155" w:rsidR="006641DD" w:rsidTr="0087790C" w14:paraId="4A5C53C0" w14:textId="77777777">
        <w:tc>
          <w:tcPr>
            <w:tcW w:w="8471" w:type="dxa"/>
          </w:tcPr>
          <w:p w:rsidRPr="00A07DB0" w:rsidR="008E264F" w:rsidP="00BA30A8" w:rsidRDefault="003702B3" w14:paraId="366E5152" w14:textId="7777777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:rsidRPr="00A07DB0" w:rsidR="006641DD" w:rsidP="00BA30A8" w:rsidRDefault="006641DD" w14:paraId="41328670" w14:textId="7777777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Pr="00A07DB0" w:rsidR="001E4F55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.</w:t>
            </w:r>
            <w:r w:rsidRPr="00A07DB0">
              <w:rPr>
                <w:rFonts w:ascii="Times New Roman" w:hAnsi="Times New Roman" w:eastAsia="Times New Roman"/>
                <w:i/>
                <w:sz w:val="24"/>
                <w:szCs w:val="24"/>
                <w:lang w:val="fr-FR" w:eastAsia="fr-FR" w:bidi="fr-FR"/>
              </w:rPr>
              <w:t>)</w:t>
            </w:r>
          </w:p>
        </w:tc>
      </w:tr>
    </w:tbl>
    <w:p w:rsidRPr="00A07DB0" w:rsidR="00E6439B" w:rsidP="00E6439B" w:rsidRDefault="00E6439B" w14:paraId="5305B727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Pr="00A07DB0" w:rsidR="00961D35" w:rsidTr="00BA30A8" w14:paraId="137C8AC8" w14:textId="77777777">
        <w:tc>
          <w:tcPr>
            <w:tcW w:w="630" w:type="dxa"/>
            <w:shd w:val="clear" w:color="auto" w:fill="auto"/>
          </w:tcPr>
          <w:p w:rsidRPr="00A07DB0" w:rsidR="00961D35" w:rsidP="00961D35" w:rsidRDefault="00961D35" w14:paraId="1D503B2C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:rsidRPr="00A07DB0" w:rsidR="00961D35" w:rsidP="00961D35" w:rsidRDefault="00961D35" w14:paraId="29FABEF5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07DB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Pr="00A07DB0" w:rsidR="005A35C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:rsidRPr="00A07DB0" w:rsidR="00961D35" w:rsidP="00E6439B" w:rsidRDefault="00961D35" w14:paraId="2BE4E2F7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Pr="00A07DB0" w:rsidR="00DA64F7" w:rsidTr="00BA30A8" w14:paraId="3CFA2730" w14:textId="77777777">
        <w:tc>
          <w:tcPr>
            <w:tcW w:w="2664" w:type="dxa"/>
            <w:shd w:val="clear" w:color="auto" w:fill="auto"/>
          </w:tcPr>
          <w:p w:rsidRPr="00A07DB0" w:rsidR="00DA64F7" w:rsidP="00DA64F7" w:rsidRDefault="00DA64F7" w14:paraId="06E3DC13" w14:textId="0771DC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2248B6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</w:t>
            </w:r>
            <w:r w:rsidRPr="00A07DB0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activité</w:t>
            </w:r>
          </w:p>
        </w:tc>
        <w:tc>
          <w:tcPr>
            <w:tcW w:w="3006" w:type="dxa"/>
            <w:shd w:val="clear" w:color="auto" w:fill="auto"/>
          </w:tcPr>
          <w:p w:rsidRPr="00A07DB0" w:rsidR="00DA64F7" w:rsidP="00DA64F7" w:rsidRDefault="00EB495A" w14:paraId="6E7E7D2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Pr="00A07DB0" w:rsidR="00DA64F7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:rsidRPr="00A07DB0" w:rsidR="00DA64F7" w:rsidP="00DA64F7" w:rsidRDefault="00DA64F7" w14:paraId="0594EAA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A07DB0">
              <w:rPr>
                <w:rFonts w:ascii="Times New Roman" w:hAnsi="Times New Roman" w:eastAsia="Times New Roman"/>
                <w:sz w:val="24"/>
                <w:szCs w:val="24"/>
                <w:u w:val="single"/>
                <w:lang w:val="fr-FR" w:eastAsia="fr-FR" w:bidi="fr-FR"/>
              </w:rPr>
              <w:t>Nom de l’employeur</w:t>
            </w:r>
          </w:p>
        </w:tc>
      </w:tr>
      <w:tr w:rsidRPr="00A07DB0" w:rsidR="000A2921" w:rsidTr="00BA30A8" w14:paraId="60D25257" w14:textId="77777777">
        <w:tc>
          <w:tcPr>
            <w:tcW w:w="2664" w:type="dxa"/>
            <w:shd w:val="clear" w:color="auto" w:fill="auto"/>
          </w:tcPr>
          <w:p w:rsidRPr="0039582F" w:rsidR="000A2921" w:rsidP="000A2921" w:rsidRDefault="00136D0F" w14:paraId="6AF47C00" w14:textId="4584AF49">
            <w:pPr>
              <w:pStyle w:val="Other10"/>
              <w:spacing w:after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single"/>
                <w:lang w:val="fr-FR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Conception</w:t>
            </w:r>
            <w:r w:rsidRPr="0039582F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architectural</w:t>
            </w: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e</w:t>
            </w:r>
            <w:r w:rsidRPr="0039582F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, gestion </w:t>
            </w: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de la conception et </w:t>
            </w:r>
            <w:r w:rsidRPr="0039582F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consultance</w:t>
            </w:r>
            <w:r w:rsidR="0045751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dans le domaine de la conception</w:t>
            </w:r>
            <w:r w:rsidRPr="0039582F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.</w:t>
            </w:r>
            <w:r w:rsidR="0045751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39582F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Conception générale d</w:t>
            </w: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’</w:t>
            </w:r>
            <w:r w:rsidRPr="0039582F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immeubles résidentiels</w:t>
            </w:r>
            <w:r w:rsidR="0045751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,</w:t>
            </w:r>
            <w:r w:rsidRPr="0039582F" w:rsidR="000A2921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commerciaux et industriels</w:t>
            </w:r>
          </w:p>
          <w:p w:rsidRPr="0039582F" w:rsidR="000A2921" w:rsidP="000A2921" w:rsidRDefault="000A2921" w14:paraId="63BE2A3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3006" w:type="dxa"/>
            <w:shd w:val="clear" w:color="auto" w:fill="auto"/>
          </w:tcPr>
          <w:p w:rsidRPr="0039582F" w:rsidR="000A2921" w:rsidP="000A2921" w:rsidRDefault="000A2921" w14:paraId="1166484A" w14:textId="5FA8E4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9582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Gestionnaire et coassocié</w:t>
            </w:r>
          </w:p>
        </w:tc>
        <w:tc>
          <w:tcPr>
            <w:tcW w:w="2835" w:type="dxa"/>
            <w:shd w:val="clear" w:color="auto" w:fill="auto"/>
          </w:tcPr>
          <w:p w:rsidRPr="0039582F" w:rsidR="000A2921" w:rsidP="000A2921" w:rsidRDefault="000A2921" w14:paraId="1BEFFD3A" w14:textId="31FB0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IE"/>
              </w:rPr>
            </w:pPr>
            <w:r w:rsidRPr="0039582F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en-IE"/>
              </w:rPr>
              <w:t>A And A Architects OOD</w:t>
            </w:r>
          </w:p>
        </w:tc>
      </w:tr>
      <w:tr w:rsidRPr="00A07DB0" w:rsidR="000A2921" w:rsidTr="00F1133B" w14:paraId="08F1A97C" w14:textId="77777777">
        <w:tc>
          <w:tcPr>
            <w:tcW w:w="2664" w:type="dxa"/>
            <w:shd w:val="clear" w:color="auto" w:fill="auto"/>
            <w:vAlign w:val="bottom"/>
          </w:tcPr>
          <w:p w:rsidRPr="0039582F" w:rsidR="000A2921" w:rsidP="000A2921" w:rsidRDefault="000A2921" w14:paraId="7FADBD40" w14:textId="012AD0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9582F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 xml:space="preserve">Consultance, gestion de projets, promotion immobilière, location de biens </w:t>
            </w:r>
            <w:r w:rsidR="00136D0F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 xml:space="preserve">immobiliers </w:t>
            </w:r>
            <w:r w:rsidRPr="0039582F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résidentiels et commerciaux.</w:t>
            </w:r>
          </w:p>
        </w:tc>
        <w:tc>
          <w:tcPr>
            <w:tcW w:w="3006" w:type="dxa"/>
            <w:shd w:val="clear" w:color="auto" w:fill="auto"/>
          </w:tcPr>
          <w:p w:rsidRPr="0039582F" w:rsidR="000A2921" w:rsidP="000A2921" w:rsidRDefault="000A2921" w14:paraId="474244CC" w14:textId="39D18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9582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Gestionnaire et coassocié</w:t>
            </w:r>
          </w:p>
        </w:tc>
        <w:tc>
          <w:tcPr>
            <w:tcW w:w="2835" w:type="dxa"/>
            <w:shd w:val="clear" w:color="auto" w:fill="auto"/>
          </w:tcPr>
          <w:p w:rsidRPr="0039582F" w:rsidR="000A2921" w:rsidP="000A2921" w:rsidRDefault="000A2921" w14:paraId="54562C63" w14:textId="41559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spellStart"/>
            <w:r w:rsidRPr="0039582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Anzak</w:t>
            </w:r>
            <w:proofErr w:type="spellEnd"/>
            <w:r w:rsidRPr="0039582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Invest OOD</w:t>
            </w:r>
          </w:p>
        </w:tc>
      </w:tr>
      <w:tr w:rsidRPr="00A07DB0" w:rsidR="000A2921" w:rsidTr="00F1133B" w14:paraId="3CBBE621" w14:textId="77777777">
        <w:tc>
          <w:tcPr>
            <w:tcW w:w="2664" w:type="dxa"/>
            <w:shd w:val="clear" w:color="auto" w:fill="auto"/>
            <w:vAlign w:val="bottom"/>
          </w:tcPr>
          <w:p w:rsidRPr="0039582F" w:rsidR="000A2921" w:rsidP="000A2921" w:rsidRDefault="000A2921" w14:paraId="27B2E651" w14:textId="21DEAD27">
            <w:pPr>
              <w:spacing w:after="0" w:line="240" w:lineRule="auto"/>
              <w:jc w:val="both"/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</w:pPr>
            <w:r w:rsidRPr="0039582F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Commerce et production de denrées alimentaires. Activité actuellement suspendue.</w:t>
            </w:r>
          </w:p>
        </w:tc>
        <w:tc>
          <w:tcPr>
            <w:tcW w:w="3006" w:type="dxa"/>
            <w:shd w:val="clear" w:color="auto" w:fill="auto"/>
          </w:tcPr>
          <w:p w:rsidRPr="0039582F" w:rsidR="000A2921" w:rsidP="000A2921" w:rsidRDefault="003D70B7" w14:paraId="153A777D" w14:textId="48F588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</w:t>
            </w:r>
            <w:r w:rsidRPr="0039582F" w:rsidR="000A2921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oassocié</w:t>
            </w:r>
          </w:p>
        </w:tc>
        <w:tc>
          <w:tcPr>
            <w:tcW w:w="2835" w:type="dxa"/>
            <w:shd w:val="clear" w:color="auto" w:fill="auto"/>
          </w:tcPr>
          <w:p w:rsidRPr="0039582F" w:rsidR="000A2921" w:rsidP="000A2921" w:rsidRDefault="000A2921" w14:paraId="76A57B7E" w14:textId="77777777">
            <w:pPr>
              <w:pStyle w:val="Other10"/>
              <w:spacing w:after="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fr-BE"/>
              </w:rPr>
            </w:pPr>
            <w:r w:rsidRPr="0039582F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Slow Dog OOD</w:t>
            </w:r>
          </w:p>
          <w:p w:rsidRPr="0039582F" w:rsidR="000A2921" w:rsidP="000A2921" w:rsidRDefault="000A2921" w14:paraId="7F06A383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Pr="00A07DB0" w:rsidR="000A2921" w:rsidTr="00F1133B" w14:paraId="3C24FD1E" w14:textId="77777777">
        <w:tc>
          <w:tcPr>
            <w:tcW w:w="2664" w:type="dxa"/>
            <w:shd w:val="clear" w:color="auto" w:fill="auto"/>
            <w:vAlign w:val="bottom"/>
          </w:tcPr>
          <w:p w:rsidR="000A2921" w:rsidP="000A2921" w:rsidRDefault="000A2921" w14:paraId="2E94D0B1" w14:textId="461B935D">
            <w:pPr>
              <w:spacing w:after="0" w:line="240" w:lineRule="auto"/>
              <w:jc w:val="both"/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</w:pPr>
            <w:r w:rsidRPr="0039582F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ONG dans le domaine de l</w:t>
            </w:r>
            <w:r w:rsidR="00FA7336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’</w:t>
            </w:r>
            <w:r w:rsidRPr="0039582F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architecture et d</w:t>
            </w:r>
            <w:r w:rsidR="00FA7336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e l</w:t>
            </w:r>
            <w:r w:rsidR="00136D0F"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’urbanisme.</w:t>
            </w:r>
          </w:p>
          <w:p w:rsidRPr="0039582F" w:rsidR="00136D0F" w:rsidP="000A2921" w:rsidRDefault="00136D0F" w14:paraId="6777F401" w14:textId="49A05AF3">
            <w:pPr>
              <w:spacing w:after="0" w:line="240" w:lineRule="auto"/>
              <w:jc w:val="both"/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</w:pPr>
            <w:r>
              <w:rPr>
                <w:rStyle w:val="Other1"/>
                <w:rFonts w:ascii="Times New Roman" w:hAnsi="Times New Roman"/>
                <w:i w:val="0"/>
                <w:iCs w:val="0"/>
                <w:sz w:val="24"/>
                <w:szCs w:val="24"/>
                <w:lang w:val="fr-BE"/>
              </w:rPr>
              <w:t>Activité actuellement suspendue.</w:t>
            </w:r>
          </w:p>
        </w:tc>
        <w:tc>
          <w:tcPr>
            <w:tcW w:w="3006" w:type="dxa"/>
            <w:shd w:val="clear" w:color="auto" w:fill="auto"/>
          </w:tcPr>
          <w:p w:rsidRPr="0039582F" w:rsidR="000A2921" w:rsidP="000A2921" w:rsidRDefault="000A2921" w14:paraId="7FD8BBF3" w14:textId="0E37AF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9582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Membre et fondateur</w:t>
            </w:r>
          </w:p>
        </w:tc>
        <w:tc>
          <w:tcPr>
            <w:tcW w:w="2835" w:type="dxa"/>
            <w:shd w:val="clear" w:color="auto" w:fill="auto"/>
          </w:tcPr>
          <w:p w:rsidRPr="0039582F" w:rsidR="000A2921" w:rsidP="000A2921" w:rsidRDefault="000A2921" w14:paraId="38AF6791" w14:textId="7797BC19">
            <w:pPr>
              <w:pStyle w:val="Other10"/>
              <w:spacing w:after="0"/>
              <w:jc w:val="both"/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39582F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ONG «</w:t>
            </w:r>
            <w:proofErr w:type="spellStart"/>
            <w:r w:rsidRPr="0039582F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Grupa</w:t>
            </w:r>
            <w:proofErr w:type="spellEnd"/>
            <w:r w:rsidRPr="0039582F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9582F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>Grad</w:t>
            </w:r>
            <w:proofErr w:type="spellEnd"/>
            <w:r w:rsidRPr="0039582F">
              <w:rPr>
                <w:rStyle w:val="Other1"/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» </w:t>
            </w:r>
          </w:p>
        </w:tc>
      </w:tr>
    </w:tbl>
    <w:p w:rsidRPr="00A07DB0" w:rsidR="00E6439B" w:rsidP="00E6439B" w:rsidRDefault="00E6439B" w14:paraId="39FFB384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p w:rsidRPr="00A07DB0" w:rsidR="00801CCE" w:rsidP="00E6439B" w:rsidRDefault="00801CCE" w14:paraId="2196B502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p w:rsidRPr="00A07DB0" w:rsidR="00801CCE" w:rsidP="00E6439B" w:rsidRDefault="00801CCE" w14:paraId="2DAAD057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Pr="00E65155" w:rsidR="00DA64F7" w:rsidTr="00BA30A8" w14:paraId="6EE5309D" w14:textId="77777777">
        <w:tc>
          <w:tcPr>
            <w:tcW w:w="9288" w:type="dxa"/>
          </w:tcPr>
          <w:p w:rsidRPr="00A07DB0" w:rsidR="00DA64F7" w:rsidP="00BA30A8" w:rsidRDefault="00DA64F7" w14:paraId="0D075F71" w14:textId="77777777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:rsidRPr="00A07DB0" w:rsidR="00E6439B" w:rsidP="00E6439B" w:rsidRDefault="00E6439B" w14:paraId="6986EA93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p w:rsidRPr="00A07DB0" w:rsidR="00801CCE" w:rsidP="00E6439B" w:rsidRDefault="00801CCE" w14:paraId="77E1E6D6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Pr="00E65155" w:rsidR="00FA5473" w:rsidTr="00FA5473" w14:paraId="08460965" w14:textId="77777777">
        <w:tc>
          <w:tcPr>
            <w:tcW w:w="3794" w:type="dxa"/>
          </w:tcPr>
          <w:p w:rsidRPr="00A07DB0" w:rsidR="00FA5473" w:rsidP="00BA30A8" w:rsidRDefault="00FA5473" w14:paraId="30618CFD" w14:textId="17F3A4D9">
            <w:pPr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Date</w:t>
            </w:r>
            <w:r w:rsidRPr="00A07DB0" w:rsidR="00CA75EC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 xml:space="preserve"> </w:t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:</w:t>
            </w:r>
            <w:r w:rsidRPr="00A07DB0" w:rsidR="000A2921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 xml:space="preserve"> 20 septembre 2024</w:t>
            </w:r>
          </w:p>
          <w:p w:rsidRPr="00A07DB0" w:rsidR="003103B8" w:rsidP="00BA30A8" w:rsidRDefault="003103B8" w14:paraId="296A9975" w14:textId="77777777">
            <w:pPr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</w:pPr>
          </w:p>
          <w:p w:rsidRPr="00A07DB0" w:rsidR="003103B8" w:rsidP="00BA30A8" w:rsidRDefault="003103B8" w14:paraId="798DE548" w14:textId="77777777"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5528" w:type="dxa"/>
          </w:tcPr>
          <w:p w:rsidRPr="00E65155" w:rsidR="000A2921" w:rsidP="00BA30A8" w:rsidRDefault="00FA5473" w14:paraId="53A1FBCF" w14:textId="5B352F60">
            <w:pPr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Signature</w:t>
            </w:r>
            <w:r w:rsidRPr="00A07DB0" w:rsidR="00CA75EC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 xml:space="preserve"> </w:t>
            </w:r>
            <w:r w:rsidRPr="00A07DB0">
              <w:rPr>
                <w:rFonts w:ascii="Times New Roman" w:hAnsi="Times New Roman" w:eastAsia="Times New Roman"/>
                <w:b/>
                <w:sz w:val="24"/>
                <w:szCs w:val="24"/>
                <w:lang w:val="fr-FR" w:eastAsia="fr-FR" w:bidi="fr-FR"/>
              </w:rPr>
              <w:t>:</w:t>
            </w:r>
            <w:r w:rsidRPr="00D745B4" w:rsidR="00E65155">
              <w:rPr>
                <w:lang w:val="fr-BE"/>
              </w:rPr>
              <w:t xml:space="preserve"> </w:t>
            </w:r>
            <w:r w:rsidRPr="00D745B4" w:rsidR="00E65155">
              <w:rPr>
                <w:lang w:val="fr-BE"/>
              </w:rPr>
              <w:t>Seule la version anglaise est signée et fait foi</w:t>
            </w:r>
            <w:r w:rsidR="00E65155">
              <w:rPr>
                <w:lang w:val="fr-BE"/>
              </w:rPr>
              <w:t>.</w:t>
            </w:r>
          </w:p>
        </w:tc>
      </w:tr>
    </w:tbl>
    <w:p w:rsidRPr="00A07DB0" w:rsidR="00801CCE" w:rsidP="00801CCE" w:rsidRDefault="00801CCE" w14:paraId="01E32F54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p w:rsidRPr="00A07DB0" w:rsidR="00801CCE" w:rsidP="00801CCE" w:rsidRDefault="00801CCE" w14:paraId="039B4F82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Pr="00E65155" w:rsidR="00801CCE" w:rsidTr="00BA30A8" w14:paraId="2C77B8FB" w14:textId="77777777">
        <w:tc>
          <w:tcPr>
            <w:tcW w:w="9288" w:type="dxa"/>
          </w:tcPr>
          <w:p w:rsidRPr="00A07DB0" w:rsidR="00801CCE" w:rsidP="00BA30A8" w:rsidRDefault="00801CCE" w14:paraId="7845E539" w14:textId="20D7A7ED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FR" w:eastAsia="fr-FR" w:bidi="fr-FR"/>
              </w:rPr>
            </w:pPr>
            <w:r w:rsidRPr="00A07DB0"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  <w:t>La présente déclaration sera rendue publique conformément à l’article</w:t>
            </w:r>
            <w:r w:rsidR="00C40837"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  <w:t> </w:t>
            </w:r>
            <w:r w:rsidRPr="00A07DB0"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  <w:t>3, paragraphe</w:t>
            </w:r>
            <w:r w:rsidR="00C40837"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  <w:t> </w:t>
            </w:r>
            <w:r w:rsidRPr="00A07DB0">
              <w:rPr>
                <w:rFonts w:ascii="Times New Roman" w:hAnsi="Times New Roman" w:eastAsia="Times New Roman"/>
                <w:sz w:val="24"/>
                <w:szCs w:val="24"/>
                <w:lang w:val="fr-FR" w:eastAsia="fr-FR" w:bidi="fr-FR"/>
              </w:rPr>
              <w:t>5, du code.</w:t>
            </w:r>
          </w:p>
        </w:tc>
      </w:tr>
    </w:tbl>
    <w:p w:rsidRPr="00A07DB0" w:rsidR="00E6439B" w:rsidP="00E6439B" w:rsidRDefault="00E6439B" w14:paraId="0800348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fr-FR" w:eastAsia="fr-FR" w:bidi="fr-FR"/>
        </w:rPr>
      </w:pPr>
    </w:p>
    <w:p w:rsidRPr="00A07DB0" w:rsidR="00E6439B" w:rsidP="00E6439B" w:rsidRDefault="00E6439B" w14:paraId="0AEAD8A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fr-FR" w:eastAsia="fr-FR" w:bidi="fr-FR"/>
        </w:rPr>
      </w:pPr>
    </w:p>
    <w:p w:rsidRPr="00A07DB0" w:rsidR="00BA30A8" w:rsidP="00E6439B" w:rsidRDefault="00BA30A8" w14:paraId="6E85994A" w14:textId="77777777">
      <w:pPr>
        <w:rPr>
          <w:rFonts w:ascii="Times New Roman" w:hAnsi="Times New Roman"/>
          <w:sz w:val="24"/>
          <w:szCs w:val="24"/>
          <w:lang w:val="fr-FR"/>
        </w:rPr>
      </w:pPr>
    </w:p>
    <w:sectPr w:rsidRPr="00A07DB0" w:rsidR="00BA30A8"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48D8" w:rsidP="00E6439B" w:rsidRDefault="009C48D8" w14:paraId="4E0FCB54" w14:textId="77777777">
      <w:pPr>
        <w:spacing w:after="0" w:line="240" w:lineRule="auto"/>
      </w:pPr>
      <w:r>
        <w:separator/>
      </w:r>
    </w:p>
  </w:endnote>
  <w:endnote w:type="continuationSeparator" w:id="0">
    <w:p w:rsidR="009C48D8" w:rsidP="00E6439B" w:rsidRDefault="009C48D8" w14:paraId="25AD20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25D5" w:rsidRDefault="00D725D5" w14:paraId="1BCB8215" w14:textId="77777777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:rsidR="00D725D5" w:rsidRDefault="00D725D5" w14:paraId="694A1B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48D8" w:rsidP="00E6439B" w:rsidRDefault="009C48D8" w14:paraId="44AD7A2D" w14:textId="77777777">
      <w:pPr>
        <w:spacing w:after="0" w:line="240" w:lineRule="auto"/>
      </w:pPr>
      <w:r>
        <w:separator/>
      </w:r>
    </w:p>
  </w:footnote>
  <w:footnote w:type="continuationSeparator" w:id="0">
    <w:p w:rsidR="009C48D8" w:rsidP="00E6439B" w:rsidRDefault="009C48D8" w14:paraId="60A132BE" w14:textId="77777777">
      <w:pPr>
        <w:spacing w:after="0" w:line="240" w:lineRule="auto"/>
      </w:pPr>
      <w:r>
        <w:continuationSeparator/>
      </w:r>
    </w:p>
  </w:footnote>
  <w:footnote w:id="1">
    <w:p w:rsidRPr="005B49D2" w:rsidR="00A93109" w:rsidP="00A93109" w:rsidRDefault="00A93109" w14:paraId="34E479A3" w14:textId="18E349EC">
      <w:pPr>
        <w:pStyle w:val="FootnoteText"/>
        <w:rPr>
          <w:rFonts w:ascii="Times New Roman" w:hAnsi="Times New Roman"/>
          <w:lang w:val="fr-BE"/>
        </w:rPr>
      </w:pPr>
      <w:r w:rsidRPr="005B49D2">
        <w:rPr>
          <w:rStyle w:val="FootnoteReference"/>
          <w:rFonts w:ascii="Times New Roman" w:hAnsi="Times New Roman"/>
        </w:rPr>
        <w:footnoteRef/>
      </w:r>
      <w:r w:rsidRPr="005B49D2">
        <w:rPr>
          <w:rFonts w:ascii="Times New Roman" w:hAnsi="Times New Roman"/>
          <w:lang w:val="fr-BE"/>
        </w:rPr>
        <w:t xml:space="preserve"> </w:t>
      </w:r>
      <w:r w:rsidRPr="005B49D2" w:rsidR="00E24ECE">
        <w:rPr>
          <w:rFonts w:ascii="Times New Roman" w:hAnsi="Times New Roman"/>
          <w:lang w:val="fr-BE"/>
        </w:rPr>
        <w:t>Partenaire stable non matrimonial tel que défini à l</w:t>
      </w:r>
      <w:r w:rsidR="002248B6">
        <w:rPr>
          <w:rFonts w:ascii="Times New Roman" w:hAnsi="Times New Roman"/>
          <w:lang w:val="fr-BE"/>
        </w:rPr>
        <w:t>’</w:t>
      </w:r>
      <w:r w:rsidRPr="005B49D2" w:rsidR="00E24ECE">
        <w:rPr>
          <w:rFonts w:ascii="Times New Roman" w:hAnsi="Times New Roman"/>
          <w:lang w:val="fr-BE"/>
        </w:rPr>
        <w:t>article 1</w:t>
      </w:r>
      <w:r w:rsidRPr="005B49D2" w:rsidR="00E24ECE">
        <w:rPr>
          <w:rFonts w:ascii="Times New Roman" w:hAnsi="Times New Roman"/>
          <w:vertAlign w:val="superscript"/>
          <w:lang w:val="fr-BE"/>
        </w:rPr>
        <w:t>er</w:t>
      </w:r>
      <w:r w:rsidRPr="005B49D2" w:rsidR="00E24ECE">
        <w:rPr>
          <w:rFonts w:ascii="Times New Roman" w:hAnsi="Times New Roman"/>
          <w:lang w:val="fr-BE"/>
        </w:rPr>
        <w:t>, paragraphe 2, point c), de l</w:t>
      </w:r>
      <w:r w:rsidR="002248B6">
        <w:rPr>
          <w:rFonts w:ascii="Times New Roman" w:hAnsi="Times New Roman"/>
          <w:lang w:val="fr-BE"/>
        </w:rPr>
        <w:t>’</w:t>
      </w:r>
      <w:r w:rsidRPr="005B49D2" w:rsidR="00E24ECE">
        <w:rPr>
          <w:rFonts w:ascii="Times New Roman" w:hAnsi="Times New Roman"/>
          <w:lang w:val="fr-BE"/>
        </w:rPr>
        <w:t>annexe VII du statut des fonctionnaires de l’Union européenne</w:t>
      </w:r>
      <w:r w:rsidRPr="005B49D2" w:rsidR="00707562">
        <w:rPr>
          <w:rFonts w:ascii="Times New Roman" w:hAnsi="Times New Roman"/>
          <w:lang w:val="fr-BE"/>
        </w:rPr>
        <w:t>.</w:t>
      </w:r>
    </w:p>
  </w:footnote>
  <w:footnote w:id="2">
    <w:p w:rsidRPr="00136D0F" w:rsidR="006641DD" w:rsidP="00E24ECE" w:rsidRDefault="006641DD" w14:paraId="3C1B26B3" w14:textId="3CD99521">
      <w:pPr>
        <w:pStyle w:val="FootnoteText"/>
        <w:rPr>
          <w:rFonts w:ascii="Times New Roman" w:hAnsi="Times New Roman"/>
          <w:lang w:val="fr-BE"/>
        </w:rPr>
      </w:pPr>
      <w:r w:rsidRPr="00136D0F">
        <w:rPr>
          <w:rStyle w:val="FootnoteReference"/>
          <w:rFonts w:ascii="Times New Roman" w:hAnsi="Times New Roman"/>
        </w:rPr>
        <w:footnoteRef/>
      </w:r>
      <w:r w:rsidRPr="00136D0F">
        <w:rPr>
          <w:rFonts w:ascii="Times New Roman" w:hAnsi="Times New Roman"/>
          <w:lang w:val="fr-BE"/>
        </w:rPr>
        <w:t xml:space="preserve"> </w:t>
      </w:r>
      <w:r w:rsidRPr="00136D0F" w:rsidR="00E24ECE">
        <w:rPr>
          <w:rFonts w:ascii="Times New Roman" w:hAnsi="Times New Roman"/>
          <w:lang w:val="fr-BE"/>
        </w:rPr>
        <w:t>Partenaire stable non matrimonial tel que défini à l</w:t>
      </w:r>
      <w:r w:rsidR="002248B6">
        <w:rPr>
          <w:rFonts w:ascii="Times New Roman" w:hAnsi="Times New Roman"/>
          <w:lang w:val="fr-BE"/>
        </w:rPr>
        <w:t>’</w:t>
      </w:r>
      <w:r w:rsidRPr="00136D0F" w:rsidR="00E24ECE">
        <w:rPr>
          <w:rFonts w:ascii="Times New Roman" w:hAnsi="Times New Roman"/>
          <w:lang w:val="fr-BE"/>
        </w:rPr>
        <w:t>article 1</w:t>
      </w:r>
      <w:r w:rsidRPr="00136D0F" w:rsidR="00E24ECE">
        <w:rPr>
          <w:rFonts w:ascii="Times New Roman" w:hAnsi="Times New Roman"/>
          <w:vertAlign w:val="superscript"/>
          <w:lang w:val="fr-BE"/>
        </w:rPr>
        <w:t>er</w:t>
      </w:r>
      <w:r w:rsidRPr="00136D0F" w:rsidR="00E24ECE">
        <w:rPr>
          <w:rFonts w:ascii="Times New Roman" w:hAnsi="Times New Roman"/>
          <w:lang w:val="fr-BE"/>
        </w:rPr>
        <w:t>, paragraphe 2, point c), de l</w:t>
      </w:r>
      <w:r w:rsidR="002248B6">
        <w:rPr>
          <w:rFonts w:ascii="Times New Roman" w:hAnsi="Times New Roman"/>
          <w:lang w:val="fr-BE"/>
        </w:rPr>
        <w:t>’</w:t>
      </w:r>
      <w:r w:rsidRPr="00136D0F" w:rsidR="00E24ECE">
        <w:rPr>
          <w:rFonts w:ascii="Times New Roman" w:hAnsi="Times New Roman"/>
          <w:lang w:val="fr-BE"/>
        </w:rPr>
        <w:t>annexe VII du statut des fonctionnaires de l’Union européenne</w:t>
      </w:r>
      <w:r w:rsidRPr="00136D0F" w:rsidR="00B230DC">
        <w:rPr>
          <w:rFonts w:ascii="Times New Roman" w:hAnsi="Times New Roman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092FEE"/>
    <w:multiLevelType w:val="multilevel"/>
    <w:tmpl w:val="112E932A"/>
    <w:lvl w:ilvl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1786780">
    <w:abstractNumId w:val="1"/>
  </w:num>
  <w:num w:numId="2" w16cid:durableId="1903901011">
    <w:abstractNumId w:val="0"/>
  </w:num>
  <w:num w:numId="3" w16cid:durableId="194002057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DAE"/>
    <w:rsid w:val="000A2921"/>
    <w:rsid w:val="000B31AA"/>
    <w:rsid w:val="000C0DC9"/>
    <w:rsid w:val="00114C4F"/>
    <w:rsid w:val="00136D0F"/>
    <w:rsid w:val="001434A3"/>
    <w:rsid w:val="00186FB5"/>
    <w:rsid w:val="00195BCB"/>
    <w:rsid w:val="001B6528"/>
    <w:rsid w:val="001E4F55"/>
    <w:rsid w:val="00210EB9"/>
    <w:rsid w:val="00213AA7"/>
    <w:rsid w:val="002171F5"/>
    <w:rsid w:val="002248B6"/>
    <w:rsid w:val="002A7ED1"/>
    <w:rsid w:val="002B78C3"/>
    <w:rsid w:val="002F4CEE"/>
    <w:rsid w:val="00305E82"/>
    <w:rsid w:val="003103B8"/>
    <w:rsid w:val="003462F1"/>
    <w:rsid w:val="003702B3"/>
    <w:rsid w:val="0037337C"/>
    <w:rsid w:val="0039268F"/>
    <w:rsid w:val="00394D46"/>
    <w:rsid w:val="0039582F"/>
    <w:rsid w:val="00397431"/>
    <w:rsid w:val="003C124B"/>
    <w:rsid w:val="003D70B7"/>
    <w:rsid w:val="0041526B"/>
    <w:rsid w:val="0043450F"/>
    <w:rsid w:val="00443927"/>
    <w:rsid w:val="00451B10"/>
    <w:rsid w:val="00457511"/>
    <w:rsid w:val="00472861"/>
    <w:rsid w:val="00492FBF"/>
    <w:rsid w:val="004960C1"/>
    <w:rsid w:val="004A2372"/>
    <w:rsid w:val="004A5F09"/>
    <w:rsid w:val="004C2855"/>
    <w:rsid w:val="004E02D4"/>
    <w:rsid w:val="004E593A"/>
    <w:rsid w:val="0051445D"/>
    <w:rsid w:val="00570CED"/>
    <w:rsid w:val="005817BF"/>
    <w:rsid w:val="00591D7C"/>
    <w:rsid w:val="00592480"/>
    <w:rsid w:val="005A35CF"/>
    <w:rsid w:val="005B3625"/>
    <w:rsid w:val="005B49D2"/>
    <w:rsid w:val="005E5487"/>
    <w:rsid w:val="005E7B9D"/>
    <w:rsid w:val="005F31A9"/>
    <w:rsid w:val="00623AB5"/>
    <w:rsid w:val="00641BF5"/>
    <w:rsid w:val="006434C0"/>
    <w:rsid w:val="00652BF8"/>
    <w:rsid w:val="006641DD"/>
    <w:rsid w:val="00684189"/>
    <w:rsid w:val="0068596D"/>
    <w:rsid w:val="006C4112"/>
    <w:rsid w:val="006C5FAF"/>
    <w:rsid w:val="006F3834"/>
    <w:rsid w:val="00707562"/>
    <w:rsid w:val="00716D9C"/>
    <w:rsid w:val="00723A67"/>
    <w:rsid w:val="0073397C"/>
    <w:rsid w:val="00743569"/>
    <w:rsid w:val="00751FA3"/>
    <w:rsid w:val="00753348"/>
    <w:rsid w:val="007A7B9F"/>
    <w:rsid w:val="007B60F2"/>
    <w:rsid w:val="00801CCE"/>
    <w:rsid w:val="00834BA1"/>
    <w:rsid w:val="0085734D"/>
    <w:rsid w:val="0087790C"/>
    <w:rsid w:val="008B54D9"/>
    <w:rsid w:val="008B5EAF"/>
    <w:rsid w:val="008E264F"/>
    <w:rsid w:val="00904822"/>
    <w:rsid w:val="00910FE9"/>
    <w:rsid w:val="00925817"/>
    <w:rsid w:val="00931183"/>
    <w:rsid w:val="009413D8"/>
    <w:rsid w:val="00961D35"/>
    <w:rsid w:val="00992FEB"/>
    <w:rsid w:val="00993F86"/>
    <w:rsid w:val="009954B0"/>
    <w:rsid w:val="009B2E5E"/>
    <w:rsid w:val="009B59D3"/>
    <w:rsid w:val="009C48D8"/>
    <w:rsid w:val="009C7B74"/>
    <w:rsid w:val="009F5362"/>
    <w:rsid w:val="00A07DB0"/>
    <w:rsid w:val="00A1739E"/>
    <w:rsid w:val="00A34406"/>
    <w:rsid w:val="00A5661F"/>
    <w:rsid w:val="00A91052"/>
    <w:rsid w:val="00A926A5"/>
    <w:rsid w:val="00A93109"/>
    <w:rsid w:val="00AA1B6E"/>
    <w:rsid w:val="00B12EBC"/>
    <w:rsid w:val="00B20C4E"/>
    <w:rsid w:val="00B230DC"/>
    <w:rsid w:val="00B233A0"/>
    <w:rsid w:val="00B3009D"/>
    <w:rsid w:val="00B4069F"/>
    <w:rsid w:val="00B445B6"/>
    <w:rsid w:val="00B55684"/>
    <w:rsid w:val="00B830A9"/>
    <w:rsid w:val="00B84602"/>
    <w:rsid w:val="00B963F0"/>
    <w:rsid w:val="00BA0166"/>
    <w:rsid w:val="00BA2193"/>
    <w:rsid w:val="00BA30A8"/>
    <w:rsid w:val="00BD19F8"/>
    <w:rsid w:val="00C215F3"/>
    <w:rsid w:val="00C35692"/>
    <w:rsid w:val="00C40837"/>
    <w:rsid w:val="00C4136C"/>
    <w:rsid w:val="00C5233D"/>
    <w:rsid w:val="00C52B56"/>
    <w:rsid w:val="00C54C5A"/>
    <w:rsid w:val="00C61503"/>
    <w:rsid w:val="00C677AB"/>
    <w:rsid w:val="00C711BF"/>
    <w:rsid w:val="00C816AA"/>
    <w:rsid w:val="00C979C6"/>
    <w:rsid w:val="00CA75EC"/>
    <w:rsid w:val="00CA7740"/>
    <w:rsid w:val="00CC2DE6"/>
    <w:rsid w:val="00CD5695"/>
    <w:rsid w:val="00D04BF2"/>
    <w:rsid w:val="00D15167"/>
    <w:rsid w:val="00D26432"/>
    <w:rsid w:val="00D2647B"/>
    <w:rsid w:val="00D336C7"/>
    <w:rsid w:val="00D56E2E"/>
    <w:rsid w:val="00D61700"/>
    <w:rsid w:val="00D725D5"/>
    <w:rsid w:val="00DA0BBB"/>
    <w:rsid w:val="00DA537C"/>
    <w:rsid w:val="00DA64F7"/>
    <w:rsid w:val="00DD0AE4"/>
    <w:rsid w:val="00DE0191"/>
    <w:rsid w:val="00DE616A"/>
    <w:rsid w:val="00DF5562"/>
    <w:rsid w:val="00E20280"/>
    <w:rsid w:val="00E24ECE"/>
    <w:rsid w:val="00E52825"/>
    <w:rsid w:val="00E6439B"/>
    <w:rsid w:val="00E65155"/>
    <w:rsid w:val="00EA4882"/>
    <w:rsid w:val="00EA775A"/>
    <w:rsid w:val="00EB1F89"/>
    <w:rsid w:val="00EB495A"/>
    <w:rsid w:val="00EC5AC7"/>
    <w:rsid w:val="00EE685A"/>
    <w:rsid w:val="00EF1454"/>
    <w:rsid w:val="00F00F65"/>
    <w:rsid w:val="00F415BA"/>
    <w:rsid w:val="00FA5473"/>
    <w:rsid w:val="00FA7336"/>
    <w:rsid w:val="00FB3988"/>
    <w:rsid w:val="00FC28E3"/>
    <w:rsid w:val="00FE644A"/>
    <w:rsid w:val="00FF232E"/>
    <w:rsid w:val="169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350E16"/>
  <w15:docId w15:val="{D391F7D9-6747-4109-B542-72F5117910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41DD"/>
    <w:rPr>
      <w:rFonts w:ascii="Calibri" w:hAnsi="Calibri"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E6439B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5473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5473"/>
    <w:rPr>
      <w:rFonts w:ascii="Calibri" w:hAnsi="Calibri" w:eastAsia="Calibri" w:cs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C215F3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A2372"/>
    <w:rPr>
      <w:rFonts w:ascii="Tahoma" w:hAnsi="Tahoma" w:eastAsia="Calibri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  <w:style w:type="character" w:styleId="Bodytext1" w:customStyle="1">
    <w:name w:val="Body text|1_"/>
    <w:basedOn w:val="DefaultParagraphFont"/>
    <w:link w:val="Bodytext10"/>
    <w:rsid w:val="00D56E2E"/>
    <w:rPr>
      <w:i/>
      <w:iCs/>
    </w:rPr>
  </w:style>
  <w:style w:type="paragraph" w:styleId="Bodytext10" w:customStyle="1">
    <w:name w:val="Body text|1"/>
    <w:basedOn w:val="Normal"/>
    <w:link w:val="Bodytext1"/>
    <w:rsid w:val="00D56E2E"/>
    <w:pPr>
      <w:widowControl w:val="0"/>
      <w:spacing w:after="260" w:line="254" w:lineRule="auto"/>
    </w:pPr>
    <w:rPr>
      <w:rFonts w:asciiTheme="minorHAnsi" w:hAnsiTheme="minorHAnsi" w:eastAsiaTheme="minorHAnsi" w:cstheme="minorBidi"/>
      <w:i/>
      <w:iCs/>
    </w:rPr>
  </w:style>
  <w:style w:type="character" w:styleId="Hyperlink">
    <w:name w:val="Hyperlink"/>
    <w:basedOn w:val="DefaultParagraphFont"/>
    <w:uiPriority w:val="99"/>
    <w:unhideWhenUsed/>
    <w:rsid w:val="00D56E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E2E"/>
    <w:rPr>
      <w:color w:val="605E5C"/>
      <w:shd w:val="clear" w:color="auto" w:fill="E1DFDD"/>
    </w:rPr>
  </w:style>
  <w:style w:type="character" w:styleId="Other1" w:customStyle="1">
    <w:name w:val="Other|1_"/>
    <w:basedOn w:val="DefaultParagraphFont"/>
    <w:link w:val="Other10"/>
    <w:rsid w:val="00592480"/>
    <w:rPr>
      <w:i/>
      <w:iCs/>
    </w:rPr>
  </w:style>
  <w:style w:type="paragraph" w:styleId="Other10" w:customStyle="1">
    <w:name w:val="Other|1"/>
    <w:basedOn w:val="Normal"/>
    <w:link w:val="Other1"/>
    <w:rsid w:val="00592480"/>
    <w:pPr>
      <w:widowControl w:val="0"/>
      <w:spacing w:after="260" w:line="254" w:lineRule="auto"/>
    </w:pPr>
    <w:rPr>
      <w:rFonts w:asciiTheme="minorHAnsi" w:hAnsiTheme="minorHAnsi" w:eastAsiaTheme="minorHAnsi" w:cstheme="minorBidi"/>
      <w:i/>
      <w:iCs/>
    </w:rPr>
  </w:style>
  <w:style w:type="character" w:styleId="mw-page-title-main" w:customStyle="1">
    <w:name w:val="mw-page-title-main"/>
    <w:basedOn w:val="DefaultParagraphFont"/>
    <w:rsid w:val="001B6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gister.caciaf.bg/2023/35724953-C693-433E-9A21-E737A841B744151583.xml" TargetMode="Externa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register.caciaf.bg/2024/35724953-C693-433E-9A21-E737A841B744182101_.xml" TargetMode="Externa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eate a new document." ma:contentTypeScope="" ma:versionID="d347df9df557d46158ae757a03a9225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f315c31cefcc3cef6b1a8dd0e646c877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05DC0-3493-437D-9CDB-FAC0E4254458}"/>
</file>

<file path=customXml/itemProps3.xml><?xml version="1.0" encoding="utf-8"?>
<ds:datastoreItem xmlns:ds="http://schemas.openxmlformats.org/officeDocument/2006/customXml" ds:itemID="{3B3C3E99-12E3-4850-B16D-0FA9EE4C751D}"/>
</file>

<file path=customXml/itemProps4.xml><?xml version="1.0" encoding="utf-8"?>
<ds:datastoreItem xmlns:ds="http://schemas.openxmlformats.org/officeDocument/2006/customXml" ds:itemID="{174368A3-368F-4258-8117-5EF2639865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BOLOGNA Michele</cp:lastModifiedBy>
  <cp:revision>4</cp:revision>
  <cp:lastPrinted>2019-05-14T08:16:00Z</cp:lastPrinted>
  <dcterms:created xsi:type="dcterms:W3CDTF">2024-09-25T14:06:00Z</dcterms:created>
  <dcterms:modified xsi:type="dcterms:W3CDTF">2024-10-10T10:03:52Z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2024-09-24T09:12:22Z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89e17d25-9b94-4b2d-bd3c-be78ff7920f8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  <property fmtid="{D5CDD505-2E9C-101B-9397-08002B2CF9AE}" pid="10" name="MediaServiceImageTags">
    <vt:lpwstr/>
  </property>
</Properties>
</file>